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2F" w:rsidRPr="00B95A2F" w:rsidRDefault="00B95A2F" w:rsidP="00B95A2F">
      <w:pPr>
        <w:spacing w:before="100" w:beforeAutospacing="1" w:after="100" w:afterAutospacing="1" w:line="240" w:lineRule="auto"/>
        <w:jc w:val="center"/>
        <w:outlineLvl w:val="1"/>
        <w:rPr>
          <w:rFonts w:ascii="Tahoma" w:eastAsia="Times New Roman" w:hAnsi="Tahoma" w:cs="Tahoma"/>
          <w:b/>
          <w:bCs/>
          <w:color w:val="003399"/>
          <w:sz w:val="20"/>
          <w:szCs w:val="20"/>
          <w:lang w:eastAsia="tr-TR"/>
        </w:rPr>
      </w:pPr>
      <w:r w:rsidRPr="00B95A2F">
        <w:rPr>
          <w:rFonts w:ascii="Tahoma" w:eastAsia="Times New Roman" w:hAnsi="Tahoma" w:cs="Tahoma"/>
          <w:b/>
          <w:bCs/>
          <w:color w:val="003399"/>
          <w:sz w:val="20"/>
          <w:szCs w:val="20"/>
          <w:lang w:eastAsia="tr-TR"/>
        </w:rPr>
        <w:t>CAM KIRILMASINA KARŞI SİGORTA GENEL ŞARTLARI</w:t>
      </w:r>
    </w:p>
    <w:p w:rsidR="00B95A2F" w:rsidRPr="00B95A2F" w:rsidRDefault="00B95A2F" w:rsidP="00B95A2F">
      <w:pPr>
        <w:spacing w:before="100" w:beforeAutospacing="1" w:after="100" w:afterAutospacing="1" w:line="240" w:lineRule="auto"/>
        <w:jc w:val="center"/>
        <w:rPr>
          <w:rFonts w:ascii="Tahoma" w:eastAsia="Times New Roman" w:hAnsi="Tahoma" w:cs="Tahoma"/>
          <w:b/>
          <w:bCs/>
          <w:color w:val="003399"/>
          <w:sz w:val="20"/>
          <w:szCs w:val="20"/>
          <w:lang w:eastAsia="tr-TR"/>
        </w:rPr>
      </w:pPr>
      <w:r w:rsidRPr="00B95A2F">
        <w:rPr>
          <w:rFonts w:ascii="Tahoma" w:eastAsia="Times New Roman" w:hAnsi="Tahoma" w:cs="Tahoma"/>
          <w:b/>
          <w:bCs/>
          <w:color w:val="003399"/>
          <w:sz w:val="20"/>
          <w:szCs w:val="20"/>
          <w:lang w:eastAsia="tr-TR"/>
        </w:rPr>
        <w:t>Yürürlük Tarihi: 1 Ocak 1976</w:t>
      </w:r>
    </w:p>
    <w:p w:rsidR="00B95A2F" w:rsidRPr="00B95A2F" w:rsidRDefault="00B95A2F" w:rsidP="00B95A2F">
      <w:pPr>
        <w:spacing w:before="100" w:beforeAutospacing="1" w:after="100" w:afterAutospacing="1" w:line="240" w:lineRule="auto"/>
        <w:jc w:val="center"/>
        <w:rPr>
          <w:rFonts w:ascii="Tahoma" w:eastAsia="Times New Roman" w:hAnsi="Tahoma" w:cs="Tahoma"/>
          <w:color w:val="003399"/>
          <w:sz w:val="20"/>
          <w:szCs w:val="20"/>
          <w:lang w:eastAsia="tr-TR"/>
        </w:rPr>
      </w:pP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b/>
          <w:bCs/>
          <w:color w:val="8F000A"/>
          <w:sz w:val="16"/>
          <w:lang w:eastAsia="tr-TR"/>
        </w:rPr>
        <w:t xml:space="preserve">Sigorta Teminatının Kapsamı </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1-</w:t>
      </w:r>
      <w:r w:rsidRPr="00B95A2F">
        <w:rPr>
          <w:rFonts w:ascii="Tahoma" w:eastAsia="Times New Roman" w:hAnsi="Tahoma" w:cs="Tahoma"/>
          <w:b/>
          <w:bCs/>
          <w:color w:val="8F000A"/>
          <w:sz w:val="16"/>
          <w:lang w:eastAsia="tr-TR"/>
        </w:rPr>
        <w:t xml:space="preserve"> </w:t>
      </w:r>
      <w:r w:rsidRPr="00B95A2F">
        <w:rPr>
          <w:rFonts w:ascii="Tahoma" w:eastAsia="Times New Roman" w:hAnsi="Tahoma" w:cs="Tahoma"/>
          <w:color w:val="949494"/>
          <w:sz w:val="16"/>
          <w:szCs w:val="16"/>
          <w:lang w:eastAsia="tr-TR"/>
        </w:rPr>
        <w:t xml:space="preserve">Sigortacı bu poliçede gösterilen cam ve aynaları kırılma neticesinde uğrayacakları ziya ve hasarlara karşı aşağıdaki şartlarla temin eder.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b/>
          <w:bCs/>
          <w:color w:val="8F000A"/>
          <w:sz w:val="16"/>
          <w:lang w:eastAsia="tr-TR"/>
        </w:rPr>
        <w:t xml:space="preserve">Aksine Sözleşme Yoksa Teminat Dışında Kalan Haller </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2</w:t>
      </w:r>
      <w:r w:rsidRPr="00B95A2F">
        <w:rPr>
          <w:rFonts w:ascii="Tahoma" w:eastAsia="Times New Roman" w:hAnsi="Tahoma" w:cs="Tahoma"/>
          <w:color w:val="696969"/>
          <w:sz w:val="16"/>
          <w:szCs w:val="16"/>
          <w:lang w:eastAsia="tr-TR"/>
        </w:rPr>
        <w:t>-</w:t>
      </w:r>
      <w:r w:rsidRPr="00B95A2F">
        <w:rPr>
          <w:rFonts w:ascii="Tahoma" w:eastAsia="Times New Roman" w:hAnsi="Tahoma" w:cs="Tahoma"/>
          <w:color w:val="949494"/>
          <w:sz w:val="16"/>
          <w:szCs w:val="16"/>
          <w:lang w:eastAsia="tr-TR"/>
        </w:rPr>
        <w:t xml:space="preserve"> Aksine sözleşme yoksa aşağıdaki haller sigorta teminatı dışındadır: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a) Başka bir sigorta ile temin edilmemiş olmak </w:t>
      </w:r>
      <w:proofErr w:type="spellStart"/>
      <w:r w:rsidRPr="00B95A2F">
        <w:rPr>
          <w:rFonts w:ascii="Tahoma" w:eastAsia="Times New Roman" w:hAnsi="Tahoma" w:cs="Tahoma"/>
          <w:color w:val="949494"/>
          <w:sz w:val="16"/>
          <w:szCs w:val="16"/>
          <w:lang w:eastAsia="tr-TR"/>
        </w:rPr>
        <w:t>şartile</w:t>
      </w:r>
      <w:proofErr w:type="spellEnd"/>
      <w:r w:rsidRPr="00B95A2F">
        <w:rPr>
          <w:rFonts w:ascii="Tahoma" w:eastAsia="Times New Roman" w:hAnsi="Tahoma" w:cs="Tahoma"/>
          <w:color w:val="949494"/>
          <w:sz w:val="16"/>
          <w:szCs w:val="16"/>
          <w:lang w:eastAsia="tr-TR"/>
        </w:rPr>
        <w:t xml:space="preserve"> yangından, yıldırımdan, infilaktan ve bir yangında söndürme ve kurtarma hareketlerinden husule gelen ziya ve hasarlar,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b) Sigortalı cam ve aynaların bulunduğu bina ve mahallerde yapılan inşaat ve tadilat </w:t>
      </w:r>
      <w:proofErr w:type="spellStart"/>
      <w:r w:rsidRPr="00B95A2F">
        <w:rPr>
          <w:rFonts w:ascii="Tahoma" w:eastAsia="Times New Roman" w:hAnsi="Tahoma" w:cs="Tahoma"/>
          <w:color w:val="949494"/>
          <w:sz w:val="16"/>
          <w:szCs w:val="16"/>
          <w:lang w:eastAsia="tr-TR"/>
        </w:rPr>
        <w:t>dolayısiyle</w:t>
      </w:r>
      <w:proofErr w:type="spellEnd"/>
      <w:r w:rsidRPr="00B95A2F">
        <w:rPr>
          <w:rFonts w:ascii="Tahoma" w:eastAsia="Times New Roman" w:hAnsi="Tahoma" w:cs="Tahoma"/>
          <w:color w:val="949494"/>
          <w:sz w:val="16"/>
          <w:szCs w:val="16"/>
          <w:lang w:eastAsia="tr-TR"/>
        </w:rPr>
        <w:t xml:space="preserve"> husule gelen ziya ve hasarlar,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c) Cam ve aynaların kırılması </w:t>
      </w:r>
      <w:proofErr w:type="spellStart"/>
      <w:r w:rsidRPr="00B95A2F">
        <w:rPr>
          <w:rFonts w:ascii="Tahoma" w:eastAsia="Times New Roman" w:hAnsi="Tahoma" w:cs="Tahoma"/>
          <w:color w:val="949494"/>
          <w:sz w:val="16"/>
          <w:szCs w:val="16"/>
          <w:lang w:eastAsia="tr-TR"/>
        </w:rPr>
        <w:t>dolayısiyle</w:t>
      </w:r>
      <w:proofErr w:type="spellEnd"/>
      <w:r w:rsidRPr="00B95A2F">
        <w:rPr>
          <w:rFonts w:ascii="Tahoma" w:eastAsia="Times New Roman" w:hAnsi="Tahoma" w:cs="Tahoma"/>
          <w:color w:val="949494"/>
          <w:sz w:val="16"/>
          <w:szCs w:val="16"/>
          <w:lang w:eastAsia="tr-TR"/>
        </w:rPr>
        <w:t xml:space="preserve"> üzerinde bulunan tezyinat ve yazıların bozulmasından husule gelen ziya ve hasarlar,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d) Grev, lokavt, kargaşalık ve halk hareketlerinin ve bunların gerektirdiği askeri ve inzibati hareketlerin sebep olduğu bütün ziya ve hasarlar.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e) 3 üncü maddenin (j) bendinde belirtilen zararlar hariç olmak üzere, 3713 sayılı Terörle Mücadele Kanununda belirtilen terör eylemleri ve bu eylemlerden doğan sabotaj ile bunları önlemek ve etkilerini azaltmak amacıyla yetkili organlar tarafından yapılan müdahaleler sonucunda meydana gelen zararlar.</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b/>
          <w:bCs/>
          <w:color w:val="8F000A"/>
          <w:sz w:val="16"/>
          <w:lang w:eastAsia="tr-TR"/>
        </w:rPr>
        <w:t xml:space="preserve">Teminat Dışında Kalan Haller </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3-</w:t>
      </w:r>
      <w:r w:rsidRPr="00B95A2F">
        <w:rPr>
          <w:rFonts w:ascii="Tahoma" w:eastAsia="Times New Roman" w:hAnsi="Tahoma" w:cs="Tahoma"/>
          <w:color w:val="949494"/>
          <w:sz w:val="16"/>
          <w:szCs w:val="16"/>
          <w:lang w:eastAsia="tr-TR"/>
        </w:rPr>
        <w:t xml:space="preserve"> Aşağıdaki haller sigorta teminatı dışındadır: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a) Sigortalı cam ve aynaların bulunduğu bina ve mahallerin yıkılması ve çökmesi (inhidam).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b) Sigortalı cam ve aynaların yerlerine konması, takılması veya yerlerinden </w:t>
      </w:r>
      <w:proofErr w:type="spellStart"/>
      <w:r w:rsidRPr="00B95A2F">
        <w:rPr>
          <w:rFonts w:ascii="Tahoma" w:eastAsia="Times New Roman" w:hAnsi="Tahoma" w:cs="Tahoma"/>
          <w:color w:val="949494"/>
          <w:sz w:val="16"/>
          <w:szCs w:val="16"/>
          <w:lang w:eastAsia="tr-TR"/>
        </w:rPr>
        <w:t>çıkarılmasile</w:t>
      </w:r>
      <w:proofErr w:type="spellEnd"/>
      <w:r w:rsidRPr="00B95A2F">
        <w:rPr>
          <w:rFonts w:ascii="Tahoma" w:eastAsia="Times New Roman" w:hAnsi="Tahoma" w:cs="Tahoma"/>
          <w:color w:val="949494"/>
          <w:sz w:val="16"/>
          <w:szCs w:val="16"/>
          <w:lang w:eastAsia="tr-TR"/>
        </w:rPr>
        <w:t xml:space="preserve"> kaide ve çerçevelerinde yapılan tamirler ve yerlerinin değiştirilmesi ve nakilleri esnasında vukua gelecek ziya ve hasarlar.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c) Sigorta ettiren veya </w:t>
      </w:r>
      <w:proofErr w:type="spellStart"/>
      <w:r w:rsidRPr="00B95A2F">
        <w:rPr>
          <w:rFonts w:ascii="Tahoma" w:eastAsia="Times New Roman" w:hAnsi="Tahoma" w:cs="Tahoma"/>
          <w:color w:val="949494"/>
          <w:sz w:val="16"/>
          <w:szCs w:val="16"/>
          <w:lang w:eastAsia="tr-TR"/>
        </w:rPr>
        <w:t>kendisile</w:t>
      </w:r>
      <w:proofErr w:type="spellEnd"/>
      <w:r w:rsidRPr="00B95A2F">
        <w:rPr>
          <w:rFonts w:ascii="Tahoma" w:eastAsia="Times New Roman" w:hAnsi="Tahoma" w:cs="Tahoma"/>
          <w:color w:val="949494"/>
          <w:sz w:val="16"/>
          <w:szCs w:val="16"/>
          <w:lang w:eastAsia="tr-TR"/>
        </w:rPr>
        <w:t xml:space="preserve"> birlikte ikamet eden ailesi efradı ve müstahdemleri tarafından kasten ika olunacak ziya ve hasarlar.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d) Sigortalı cam ve aynaların satıhlarında meydana gelecek çizilmeler ve </w:t>
      </w:r>
      <w:proofErr w:type="spellStart"/>
      <w:r w:rsidRPr="00B95A2F">
        <w:rPr>
          <w:rFonts w:ascii="Tahoma" w:eastAsia="Times New Roman" w:hAnsi="Tahoma" w:cs="Tahoma"/>
          <w:color w:val="949494"/>
          <w:sz w:val="16"/>
          <w:szCs w:val="16"/>
          <w:lang w:eastAsia="tr-TR"/>
        </w:rPr>
        <w:t>sıçrak</w:t>
      </w:r>
      <w:proofErr w:type="spellEnd"/>
      <w:r w:rsidRPr="00B95A2F">
        <w:rPr>
          <w:rFonts w:ascii="Tahoma" w:eastAsia="Times New Roman" w:hAnsi="Tahoma" w:cs="Tahoma"/>
          <w:color w:val="949494"/>
          <w:sz w:val="16"/>
          <w:szCs w:val="16"/>
          <w:lang w:eastAsia="tr-TR"/>
        </w:rPr>
        <w:t xml:space="preserve"> halinde kopmalar,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e) Kaide ve çerçevelerinin ayıp ve kusurları neticesinde sigortalı cam ve aynalarda harici bir tesir olmaksızın meydana gelecek ziya ve hasarlar,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f) Zelzele, seylâp, su basması, yanardağ indifaı neticesinde sigortalı cam ve aynalarda meydana gelen ziya ve hasarlar,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g) Harp, her türlü harp olayları, istila, yabancı düşman hareketleri muhasamat (harp ilan edilmiş olsun olmasın) iç harp, ihtilal, isyan, ayaklanma ve bunların gerektirdiği inzibati ve askeri hareketler sebebiyle meydana gelen bütün ziya ve hasarlar,</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h) Herhangi bir nükleer yakıttan veya nükleer yakıtın yanması sonucu nükleer artıklardan veya bunlara atfedilen sebeplerden husule gelen </w:t>
      </w:r>
      <w:proofErr w:type="spellStart"/>
      <w:r w:rsidRPr="00B95A2F">
        <w:rPr>
          <w:rFonts w:ascii="Tahoma" w:eastAsia="Times New Roman" w:hAnsi="Tahoma" w:cs="Tahoma"/>
          <w:color w:val="949494"/>
          <w:sz w:val="16"/>
          <w:szCs w:val="16"/>
          <w:lang w:eastAsia="tr-TR"/>
        </w:rPr>
        <w:t>iyonlayıcı</w:t>
      </w:r>
      <w:proofErr w:type="spellEnd"/>
      <w:r w:rsidRPr="00B95A2F">
        <w:rPr>
          <w:rFonts w:ascii="Tahoma" w:eastAsia="Times New Roman" w:hAnsi="Tahoma" w:cs="Tahoma"/>
          <w:color w:val="949494"/>
          <w:sz w:val="16"/>
          <w:szCs w:val="16"/>
          <w:lang w:eastAsia="tr-TR"/>
        </w:rPr>
        <w:t xml:space="preserve"> radyasyonların veya radyo-aktivite bulaşmalarının ve bunların gerektirdiği askeri ve inzibati tedbirlerin sebep olduğu bütün ziya ve hasarlar; (bu bentte geçen yanma deyimi kendi kendini idame ettiren herhangi bir nükleer ayrışım "</w:t>
      </w:r>
      <w:proofErr w:type="spellStart"/>
      <w:r w:rsidRPr="00B95A2F">
        <w:rPr>
          <w:rFonts w:ascii="Tahoma" w:eastAsia="Times New Roman" w:hAnsi="Tahoma" w:cs="Tahoma"/>
          <w:color w:val="949494"/>
          <w:sz w:val="16"/>
          <w:szCs w:val="16"/>
          <w:lang w:eastAsia="tr-TR"/>
        </w:rPr>
        <w:t>fission</w:t>
      </w:r>
      <w:proofErr w:type="spellEnd"/>
      <w:r w:rsidRPr="00B95A2F">
        <w:rPr>
          <w:rFonts w:ascii="Tahoma" w:eastAsia="Times New Roman" w:hAnsi="Tahoma" w:cs="Tahoma"/>
          <w:color w:val="949494"/>
          <w:sz w:val="16"/>
          <w:szCs w:val="16"/>
          <w:lang w:eastAsia="tr-TR"/>
        </w:rPr>
        <w:t xml:space="preserve">" olayını da kapsayacaktır).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i) Kamu otoritesi tarafından sigortalı cam ve aynalar üzerinde yapılacak tasarruflar sebebiyle meydana gelen bütün ziya.ve hasarlar.</w:t>
      </w:r>
      <w:r w:rsidRPr="00B95A2F">
        <w:rPr>
          <w:rFonts w:ascii="Tahoma" w:eastAsia="Times New Roman" w:hAnsi="Tahoma" w:cs="Tahoma"/>
          <w:color w:val="949494"/>
          <w:sz w:val="16"/>
          <w:szCs w:val="16"/>
          <w:lang w:eastAsia="tr-TR"/>
        </w:rPr>
        <w:br/>
      </w:r>
      <w:r w:rsidRPr="00B95A2F">
        <w:rPr>
          <w:rFonts w:ascii="Tahoma" w:eastAsia="Times New Roman" w:hAnsi="Tahoma" w:cs="Tahoma"/>
          <w:color w:val="949494"/>
          <w:sz w:val="16"/>
          <w:szCs w:val="16"/>
          <w:lang w:eastAsia="tr-TR"/>
        </w:rPr>
        <w:br/>
        <w:t xml:space="preserve">j) 3713 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b/>
          <w:bCs/>
          <w:color w:val="8F000A"/>
          <w:sz w:val="16"/>
          <w:lang w:eastAsia="tr-TR"/>
        </w:rPr>
        <w:lastRenderedPageBreak/>
        <w:t>Sigortanın Başlangıcı ve Sonu</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4-</w:t>
      </w:r>
      <w:r w:rsidRPr="00B95A2F">
        <w:rPr>
          <w:rFonts w:ascii="Tahoma" w:eastAsia="Times New Roman" w:hAnsi="Tahoma" w:cs="Tahoma"/>
          <w:color w:val="949494"/>
          <w:sz w:val="16"/>
          <w:szCs w:val="16"/>
          <w:lang w:eastAsia="tr-TR"/>
        </w:rPr>
        <w:t xml:space="preserve"> Sigorta, poliçede başlama ve sona erme tarihleri olarak yazılan günlerde, aksi kararlaştırılmadıkça, Türkiye saati ile öğleyin 12.00'de başlar ve öğleyin saat 12.00'de sona erer.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b/>
          <w:bCs/>
          <w:color w:val="8F000A"/>
          <w:sz w:val="16"/>
          <w:lang w:eastAsia="tr-TR"/>
        </w:rPr>
        <w:t>Sigorta Ettirenin Beyan Yükümlülüğü</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5-</w:t>
      </w:r>
      <w:r w:rsidRPr="00B95A2F">
        <w:rPr>
          <w:rFonts w:ascii="Tahoma" w:eastAsia="Times New Roman" w:hAnsi="Tahoma" w:cs="Tahoma"/>
          <w:b/>
          <w:bCs/>
          <w:color w:val="8F000A"/>
          <w:sz w:val="16"/>
          <w:lang w:eastAsia="tr-TR"/>
        </w:rPr>
        <w:t xml:space="preserve"> </w:t>
      </w:r>
      <w:r w:rsidRPr="00B95A2F">
        <w:rPr>
          <w:rFonts w:ascii="Tahoma" w:eastAsia="Times New Roman" w:hAnsi="Tahoma" w:cs="Tahoma"/>
          <w:color w:val="949494"/>
          <w:sz w:val="16"/>
          <w:szCs w:val="16"/>
          <w:lang w:eastAsia="tr-TR"/>
        </w:rPr>
        <w:t xml:space="preserve">Sigortacı bu sigortayı, sigorta ettirenin rizikonun hakiki durumunu bildirmek üzere teklifnamede, teklifname yoksa poliçe ve eklerinde yazılı beyanına dayanarak kabul etmiştir.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 ettirenin beyanı hakikate aykırı veya eksik ise, sigortacının sözleşmeyi yapmamasını veya daha ağır şartlarla yapmasını gerektirecek hallerde: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a) Sigorta ettirenin </w:t>
      </w:r>
      <w:proofErr w:type="spellStart"/>
      <w:r w:rsidRPr="00B95A2F">
        <w:rPr>
          <w:rFonts w:ascii="Tahoma" w:eastAsia="Times New Roman" w:hAnsi="Tahoma" w:cs="Tahoma"/>
          <w:color w:val="949494"/>
          <w:sz w:val="16"/>
          <w:szCs w:val="16"/>
          <w:lang w:eastAsia="tr-TR"/>
        </w:rPr>
        <w:t>kasdı</w:t>
      </w:r>
      <w:proofErr w:type="spellEnd"/>
      <w:r w:rsidRPr="00B95A2F">
        <w:rPr>
          <w:rFonts w:ascii="Tahoma" w:eastAsia="Times New Roman" w:hAnsi="Tahoma" w:cs="Tahoma"/>
          <w:color w:val="949494"/>
          <w:sz w:val="16"/>
          <w:szCs w:val="16"/>
          <w:lang w:eastAsia="tr-TR"/>
        </w:rPr>
        <w:t xml:space="preserve"> varsa, sigortacı, durumu öğrendiği tarihten itibaren bir ay içinde sözleşmeden cayabilir ve riziko gerçekleşmiş ise tazminatı ödemez. Cayma halinde sigortacı prime hak kazanır.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b) Sigorta ettirenin </w:t>
      </w:r>
      <w:proofErr w:type="spellStart"/>
      <w:r w:rsidRPr="00B95A2F">
        <w:rPr>
          <w:rFonts w:ascii="Tahoma" w:eastAsia="Times New Roman" w:hAnsi="Tahoma" w:cs="Tahoma"/>
          <w:color w:val="949494"/>
          <w:sz w:val="16"/>
          <w:szCs w:val="16"/>
          <w:lang w:eastAsia="tr-TR"/>
        </w:rPr>
        <w:t>kasdı</w:t>
      </w:r>
      <w:proofErr w:type="spellEnd"/>
      <w:r w:rsidRPr="00B95A2F">
        <w:rPr>
          <w:rFonts w:ascii="Tahoma" w:eastAsia="Times New Roman" w:hAnsi="Tahoma" w:cs="Tahoma"/>
          <w:color w:val="949494"/>
          <w:sz w:val="16"/>
          <w:szCs w:val="16"/>
          <w:lang w:eastAsia="tr-TR"/>
        </w:rPr>
        <w:t xml:space="preserve"> bulunmaz ise, sigortacı durumu öğrendiği tarihten itibaren bir ay içinde sözleşmeyi fesheder veya prim farkını almak suretiyle akdi yürürlükte tutar.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 ettiren talep edilen prim farkını kabul etmediğini 15 gün içinde bildirdiği takdirde, akit feshedilmiş olur.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Sigortacı tarafından yapılan fesih ihbarı postaya veya notere verildiği tarihten itibaren 15 gün sonra öğleyin saat 12.00'de, sigorta ettiren tarafından yapılan fesih ihbarı ise postaya veya notere verildiği tarihi takip eden gün öğleyin saat 12.00'de hüküm ifade eder.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Feshin hüküm ifade ettiği tarihe kadar geçen sürenin primi sözleşmenin sigortacı tarafından feshi halinde gün esası, sigorta ettiren tarafından feshi halinde ise kısa müddet esası üzerinden hesap edilir ve fazlası geri verilir.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c) Süresinde kullanılmayan cayma, fesih veya prim farkını talep etme hakkı düşer.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d) Sigorta ettirenin </w:t>
      </w:r>
      <w:proofErr w:type="spellStart"/>
      <w:r w:rsidRPr="00B95A2F">
        <w:rPr>
          <w:rFonts w:ascii="Tahoma" w:eastAsia="Times New Roman" w:hAnsi="Tahoma" w:cs="Tahoma"/>
          <w:color w:val="949494"/>
          <w:sz w:val="16"/>
          <w:szCs w:val="16"/>
          <w:lang w:eastAsia="tr-TR"/>
        </w:rPr>
        <w:t>kasdı</w:t>
      </w:r>
      <w:proofErr w:type="spellEnd"/>
      <w:r w:rsidRPr="00B95A2F">
        <w:rPr>
          <w:rFonts w:ascii="Tahoma" w:eastAsia="Times New Roman" w:hAnsi="Tahoma" w:cs="Tahoma"/>
          <w:color w:val="949494"/>
          <w:sz w:val="16"/>
          <w:szCs w:val="16"/>
          <w:lang w:eastAsia="tr-TR"/>
        </w:rPr>
        <w:t xml:space="preserve"> bulunmadığı takdirde riziko;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1- Sigortacı durumu öğrenmeden önce veya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2- Sigortacının fesih ihbarında bulunabileceği süre içinde veyahut,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3- Bu ihbarın hüküm ifade etmesi için geçecek süre içinde, gerçekleşirse, sigortacı tahakkuk ettirilen prim ile tahakkuk ettirilmesi gereken prim arasındaki </w:t>
      </w:r>
      <w:proofErr w:type="spellStart"/>
      <w:r w:rsidRPr="00B95A2F">
        <w:rPr>
          <w:rFonts w:ascii="Tahoma" w:eastAsia="Times New Roman" w:hAnsi="Tahoma" w:cs="Tahoma"/>
          <w:color w:val="949494"/>
          <w:sz w:val="16"/>
          <w:szCs w:val="16"/>
          <w:lang w:eastAsia="tr-TR"/>
        </w:rPr>
        <w:t>nisbet</w:t>
      </w:r>
      <w:proofErr w:type="spellEnd"/>
      <w:r w:rsidRPr="00B95A2F">
        <w:rPr>
          <w:rFonts w:ascii="Tahoma" w:eastAsia="Times New Roman" w:hAnsi="Tahoma" w:cs="Tahoma"/>
          <w:color w:val="949494"/>
          <w:sz w:val="16"/>
          <w:szCs w:val="16"/>
          <w:lang w:eastAsia="tr-TR"/>
        </w:rPr>
        <w:t xml:space="preserve"> dairesinde tazminattan indirim yapar.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b/>
          <w:bCs/>
          <w:color w:val="8F000A"/>
          <w:sz w:val="16"/>
          <w:lang w:eastAsia="tr-TR"/>
        </w:rPr>
        <w:t xml:space="preserve">Sigorta Süresi İçinde İhbar Yükümlülüğü ve Sonuçları </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8F000A"/>
          <w:sz w:val="16"/>
          <w:lang w:eastAsia="tr-TR"/>
        </w:rPr>
        <w:t xml:space="preserve">A- Yer ve Hal Değişikliği </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6-</w:t>
      </w:r>
      <w:r w:rsidRPr="00B95A2F">
        <w:rPr>
          <w:rFonts w:ascii="Tahoma" w:eastAsia="Times New Roman" w:hAnsi="Tahoma" w:cs="Tahoma"/>
          <w:b/>
          <w:bCs/>
          <w:color w:val="8F000A"/>
          <w:sz w:val="16"/>
          <w:lang w:eastAsia="tr-TR"/>
        </w:rPr>
        <w:t xml:space="preserve"> </w:t>
      </w:r>
      <w:r w:rsidRPr="00B95A2F">
        <w:rPr>
          <w:rFonts w:ascii="Tahoma" w:eastAsia="Times New Roman" w:hAnsi="Tahoma" w:cs="Tahoma"/>
          <w:color w:val="949494"/>
          <w:sz w:val="16"/>
          <w:szCs w:val="16"/>
          <w:lang w:eastAsia="tr-TR"/>
        </w:rPr>
        <w:t xml:space="preserve">Akdin yapılmasından sonra sigortalı cam ve aynaların teklifnamede teklifname yoksa poliçe ve eklerinde beyan olunan yeri veya hali sigortacının muvafakati olmadan değiştirildiği takdirde, sigorta ettiren bu değişikliği;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a) Kendisi tarafından veya açık veya zımni rızası ile bir başkası tarafından yapılmış ise derhal,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b) Açık veya zımni rızası olmadan başka bir şahıs tarafından yapılmış ise durumu öğrenir öğrenmez,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ve her iki halde de en geç 8 gün içinde sigortacıya ihbarla yükümlüdür.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Sigortacı değişikliği öğrendiği tarihten itibaren, bu değişiklik sözleşmeyi yapmamasını veya daha ağır şartlarla yapmasını gerektiriyorsa 8 gün içinde;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1- Sözleşmeyi fesheder veya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2- Prim farkını talep etmek suretiyle akdi yürürlükte tutar. Sigorta ettiren, talep edilen prim farkını kabul etmediğini 8 gün içinde bildirdiği takdirde akit feshedilmiş olur.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Sigortacı tarafından yapılan fesih ihbarı postaya veya notere verildiği tarihten itibaren 8 gün sonra öğleyin saat 12.00'de, sigorta ettiren tarafından yapılan fesih ihbarı ise postaya veya notere verildiği tarihi takip eden gün öğleyin saat 12.00'de hüküm ifade eder.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Feshin hüküm ifade ettiği tarihe kadar geçen sürenin primi, sözleşmenin sigortacı tarafından feshi halinde gün esası, sigorta ettiren tarafından feshi halinde ise kısa müddet esası üzerinden hesap edilir ve fazlası geri verilir. Süresinde kullanılmayan fesih </w:t>
      </w:r>
      <w:r w:rsidRPr="00B95A2F">
        <w:rPr>
          <w:rFonts w:ascii="Tahoma" w:eastAsia="Times New Roman" w:hAnsi="Tahoma" w:cs="Tahoma"/>
          <w:color w:val="949494"/>
          <w:sz w:val="16"/>
          <w:szCs w:val="16"/>
          <w:lang w:eastAsia="tr-TR"/>
        </w:rPr>
        <w:lastRenderedPageBreak/>
        <w:t xml:space="preserve">veya prim farkını talep etme hakkı düşer. Sigortalı cam ve aynaların teklifnamede, teklifname yoksa poliçe ve eklerinde beyan olunan yerinin veya halinin değiştiğini öğrenen sigortacı, sigorta primini tahsil etmek gibi sigorta sözleşmesinin aynen devamına razı olduğunu gösteren bir harekette bulunursa fesih veya prim farkını talep etme hakkı düşer.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Sigortalı cam ve aynaların yer ve halinde rizikoyu ağırlaştırıcı değişiklikleri, sigorta ettiren ihbar süresi içersinde </w:t>
      </w:r>
      <w:proofErr w:type="spellStart"/>
      <w:r w:rsidRPr="00B95A2F">
        <w:rPr>
          <w:rFonts w:ascii="Tahoma" w:eastAsia="Times New Roman" w:hAnsi="Tahoma" w:cs="Tahoma"/>
          <w:color w:val="949494"/>
          <w:sz w:val="16"/>
          <w:szCs w:val="16"/>
          <w:lang w:eastAsia="tr-TR"/>
        </w:rPr>
        <w:t>kasden</w:t>
      </w:r>
      <w:proofErr w:type="spellEnd"/>
      <w:r w:rsidRPr="00B95A2F">
        <w:rPr>
          <w:rFonts w:ascii="Tahoma" w:eastAsia="Times New Roman" w:hAnsi="Tahoma" w:cs="Tahoma"/>
          <w:color w:val="949494"/>
          <w:sz w:val="16"/>
          <w:szCs w:val="16"/>
          <w:lang w:eastAsia="tr-TR"/>
        </w:rPr>
        <w:t xml:space="preserve"> bildirmemişse, ihbar süresinden sonra gerçekleşen hasarlara ait tazminat hakkı düşer, ihbar yükümlülüğüne riayetsizlik kasıtlı değilse, alınan primle alınması gereken prim arasındaki orantıya göre tazminattan indirim yapılır. Değişikliğin rizikoyu hafifletici mahiyette olduğu ve daha az prim tatbikini gerektirdiği anlaşılır ise, bu değişikliğin yapıldığı tarihten sözleşmenin sona ermesine kadar geçecek süre için gün esasına göre bulunacak prim farkı sigorta ettirene geri verilir.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Bu madde hükümleri sigortalıya da aynen uygulanır.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b/>
          <w:bCs/>
          <w:color w:val="8F000A"/>
          <w:sz w:val="16"/>
          <w:lang w:eastAsia="tr-TR"/>
        </w:rPr>
        <w:t>B -Mülkiyet Değişikliği</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7-</w:t>
      </w:r>
      <w:r w:rsidRPr="00B95A2F">
        <w:rPr>
          <w:rFonts w:ascii="Tahoma" w:eastAsia="Times New Roman" w:hAnsi="Tahoma" w:cs="Tahoma"/>
          <w:color w:val="8F000A"/>
          <w:sz w:val="16"/>
          <w:szCs w:val="16"/>
          <w:lang w:eastAsia="tr-TR"/>
        </w:rPr>
        <w:t xml:space="preserve"> </w:t>
      </w:r>
      <w:r w:rsidRPr="00B95A2F">
        <w:rPr>
          <w:rFonts w:ascii="Tahoma" w:eastAsia="Times New Roman" w:hAnsi="Tahoma" w:cs="Tahoma"/>
          <w:color w:val="949494"/>
          <w:sz w:val="16"/>
          <w:szCs w:val="16"/>
          <w:lang w:eastAsia="tr-TR"/>
        </w:rPr>
        <w:t xml:space="preserve">Sigortalı malın mülkiyetinde bir değişiklik olduğu takdirde sigortanın hükmü devam eder ve sigortalının poliçeden doğan hak ve borçları yeni hak sahiplerine intikal eder. Bu takdirde sigorta ettiren veya sigortanın mevcudiyetini öğrenen yeni hak sahipleri ve bir keyfiyetini on beş gün içinde sigortacıya bildirmekle yükümlüdür. Bu yükümlülük yerine getirilmez ise sigortacı sorumluluktan kurtulur.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Sigortacı değişikliği, yeni hak sahipleri de sigortanın mevcudiyetini de öğrendiği tarihten itibaren 8 gün içinde sigortayı feshedebilir. Süresinde kullanılmayan fesih hakkı düşer.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Poliçenin sigortacı tarafından feshi halinde fesih ihbarı postaya veya notere verildiği tarihten itibaren 8 gün sonra öğleyin saat 12.00'de yeni hak sahipleri tarafından feshi halinde ise fesih ihbarı postaya veya notere verildiği tarihi takip eden gün öğleyin saat 12.00'de hüküm ifade eder.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Feshin hüküm ifade ettiği tarihe kadar geçen sürenin primi, sözleşmenin sigortacı tarafından feshi halinde gün esası, yeni hak sahipleri tarafından feshi halinde ise kısa müddet esası üzerinden hesap edilir ve fazlası yeni hak sahiplerine geri verilir.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Sigortalı malın malikinin değişmesi anında mevcut prim borçlarından sigorta ettiren fesih hakkını kullanmayan yeni hak sahipleri ile birlikte sorumludur.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 ettirenin ölümü halinde bu sigortadan doğan bütün hak ve borçlar olduğu gibi yeni hak sahiplerine intikal eder.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b/>
          <w:bCs/>
          <w:color w:val="8F000A"/>
          <w:sz w:val="16"/>
          <w:lang w:eastAsia="tr-TR"/>
        </w:rPr>
        <w:t>Sigorta Priminin Ödenmesi, Sigortacının Sorumluluğunun Başlaması ve Sigorta Ettirenin Temerrüdü</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8-</w:t>
      </w:r>
      <w:r w:rsidRPr="00B95A2F">
        <w:rPr>
          <w:rFonts w:ascii="Tahoma" w:eastAsia="Times New Roman" w:hAnsi="Tahoma" w:cs="Tahoma"/>
          <w:color w:val="949494"/>
          <w:sz w:val="16"/>
          <w:szCs w:val="16"/>
          <w:lang w:eastAsia="tr-TR"/>
        </w:rPr>
        <w:t xml:space="preserve">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dahi ödemediği takdirde sigorta sözleşmesi hiç bir ihtara gerek olmaksızın feshedilmiş olur. Prim ödenmemiş olmasına rağmen poliçenin teslimi ile sigortacının mesuliyetinin başlayacağının kararlaştırıldığı hallerde, bu bir aylık sürenin ilk 15 gününde sigortacının sorumluluğu devam eder.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Primin taksitle ödenmesi kararlaştırıldığı takdirde, taksitlerin kesin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eder. Sigorta teminatının durduğu tarihten itibaren 15 gün içerisinde prim borcunun ödenmemesi halinde, sigorta sözleşmesi hiç bir ihtara gerek olmaksızın feshedilmiş olur.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Poliçenin ön yüzüne yazılması kaydıyla, rizikonun gerçekleşmesiyle henüz vadesi gelmemiş prim taksitlerinin sigortacının ödemekle yükümlü olduğu tazminat miktarını aşmayan kısmı, muaccel hale gelir.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Bu madde uyarınca sigorta sözleşmesinin feshedilmiş sayıldığı hallerde, sigortacının sorumluluğunun devam ettiği süreye tekabül eden prim gün esası üzerinden hesap edilerek fazlası sigorta ettirene iade edilir.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b/>
          <w:bCs/>
          <w:color w:val="8F000A"/>
          <w:sz w:val="16"/>
          <w:lang w:eastAsia="tr-TR"/>
        </w:rPr>
        <w:t>Hasar Vukuunda Sigortalının Yükümlülükleri</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9-</w:t>
      </w:r>
      <w:r w:rsidRPr="00B95A2F">
        <w:rPr>
          <w:rFonts w:ascii="Tahoma" w:eastAsia="Times New Roman" w:hAnsi="Tahoma" w:cs="Tahoma"/>
          <w:color w:val="949494"/>
          <w:sz w:val="16"/>
          <w:szCs w:val="16"/>
          <w:lang w:eastAsia="tr-TR"/>
        </w:rPr>
        <w:t xml:space="preserve"> Sigortalı, hasar vukuunda aşağıdaki hususları yerine getirmekle yükümlüdür: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a) Hasarın vukuunu, öğrendiği tarihten itibaren en geç 5 gün içinde sigortacıya ihbar etmek,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b) Sigortalı </w:t>
      </w:r>
      <w:proofErr w:type="spellStart"/>
      <w:r w:rsidRPr="00B95A2F">
        <w:rPr>
          <w:rFonts w:ascii="Tahoma" w:eastAsia="Times New Roman" w:hAnsi="Tahoma" w:cs="Tahoma"/>
          <w:color w:val="949494"/>
          <w:sz w:val="16"/>
          <w:szCs w:val="16"/>
          <w:lang w:eastAsia="tr-TR"/>
        </w:rPr>
        <w:t>değilmişcesine</w:t>
      </w:r>
      <w:proofErr w:type="spellEnd"/>
      <w:r w:rsidRPr="00B95A2F">
        <w:rPr>
          <w:rFonts w:ascii="Tahoma" w:eastAsia="Times New Roman" w:hAnsi="Tahoma" w:cs="Tahoma"/>
          <w:color w:val="949494"/>
          <w:sz w:val="16"/>
          <w:szCs w:val="16"/>
          <w:lang w:eastAsia="tr-TR"/>
        </w:rPr>
        <w:t xml:space="preserve"> gerekli kurtarma ve korunma tedbirlerini almak ve bu maksatla sigortacı tarafından verilecek talimata elinden geldiği kadar uymak,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lastRenderedPageBreak/>
        <w:t xml:space="preserve">c) </w:t>
      </w:r>
      <w:proofErr w:type="spellStart"/>
      <w:r w:rsidRPr="00B95A2F">
        <w:rPr>
          <w:rFonts w:ascii="Tahoma" w:eastAsia="Times New Roman" w:hAnsi="Tahoma" w:cs="Tahoma"/>
          <w:color w:val="949494"/>
          <w:sz w:val="16"/>
          <w:szCs w:val="16"/>
          <w:lang w:eastAsia="tr-TR"/>
        </w:rPr>
        <w:t>Hasarlanan</w:t>
      </w:r>
      <w:proofErr w:type="spellEnd"/>
      <w:r w:rsidRPr="00B95A2F">
        <w:rPr>
          <w:rFonts w:ascii="Tahoma" w:eastAsia="Times New Roman" w:hAnsi="Tahoma" w:cs="Tahoma"/>
          <w:color w:val="949494"/>
          <w:sz w:val="16"/>
          <w:szCs w:val="16"/>
          <w:lang w:eastAsia="tr-TR"/>
        </w:rPr>
        <w:t xml:space="preserve"> cam ve aynaların yerinde ve durumunda zaruri haller dışında bir değişiklik yapılmamasını sağlamak,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d) Hasarın sebebi ile hangi hal ve şartlar altında vukua geldiğini tayine, ziya ve hasar miktarıyla delilleri </w:t>
      </w:r>
      <w:proofErr w:type="spellStart"/>
      <w:r w:rsidRPr="00B95A2F">
        <w:rPr>
          <w:rFonts w:ascii="Tahoma" w:eastAsia="Times New Roman" w:hAnsi="Tahoma" w:cs="Tahoma"/>
          <w:color w:val="949494"/>
          <w:sz w:val="16"/>
          <w:szCs w:val="16"/>
          <w:lang w:eastAsia="tr-TR"/>
        </w:rPr>
        <w:t>tesbite</w:t>
      </w:r>
      <w:proofErr w:type="spellEnd"/>
      <w:r w:rsidRPr="00B95A2F">
        <w:rPr>
          <w:rFonts w:ascii="Tahoma" w:eastAsia="Times New Roman" w:hAnsi="Tahoma" w:cs="Tahoma"/>
          <w:color w:val="949494"/>
          <w:sz w:val="16"/>
          <w:szCs w:val="16"/>
          <w:lang w:eastAsia="tr-TR"/>
        </w:rPr>
        <w:t xml:space="preserve"> yararlı ve sigortalı için sağlanması mümkün, gerekli bilgi ve belgeleri (aslı veya kendisi tarafından tasdikli sureti veyahut fotokopisi) sigortacının talebi üzerine, gecikmeksizin vermek ve </w:t>
      </w:r>
      <w:proofErr w:type="spellStart"/>
      <w:r w:rsidRPr="00B95A2F">
        <w:rPr>
          <w:rFonts w:ascii="Tahoma" w:eastAsia="Times New Roman" w:hAnsi="Tahoma" w:cs="Tahoma"/>
          <w:color w:val="949494"/>
          <w:sz w:val="16"/>
          <w:szCs w:val="16"/>
          <w:lang w:eastAsia="tr-TR"/>
        </w:rPr>
        <w:t>rücu</w:t>
      </w:r>
      <w:proofErr w:type="spellEnd"/>
      <w:r w:rsidRPr="00B95A2F">
        <w:rPr>
          <w:rFonts w:ascii="Tahoma" w:eastAsia="Times New Roman" w:hAnsi="Tahoma" w:cs="Tahoma"/>
          <w:color w:val="949494"/>
          <w:sz w:val="16"/>
          <w:szCs w:val="16"/>
          <w:lang w:eastAsia="tr-TR"/>
        </w:rPr>
        <w:t xml:space="preserve"> hakkının kullanılmasına yararlı, sigortalı için sağlanabilecek gerekli bilgi ve belgeleri temin ve muhafaza etmek,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e) Ziya ve hasarın tahmini miktarını belirtir bir tazminat beyannamesini makul ve muhik bir süre içinde sigortacıya vermek.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f) Tazminat yükümlülüğü ve miktarı ile </w:t>
      </w:r>
      <w:proofErr w:type="spellStart"/>
      <w:r w:rsidRPr="00B95A2F">
        <w:rPr>
          <w:rFonts w:ascii="Tahoma" w:eastAsia="Times New Roman" w:hAnsi="Tahoma" w:cs="Tahoma"/>
          <w:color w:val="949494"/>
          <w:sz w:val="16"/>
          <w:szCs w:val="16"/>
          <w:lang w:eastAsia="tr-TR"/>
        </w:rPr>
        <w:t>rücu</w:t>
      </w:r>
      <w:proofErr w:type="spellEnd"/>
      <w:r w:rsidRPr="00B95A2F">
        <w:rPr>
          <w:rFonts w:ascii="Tahoma" w:eastAsia="Times New Roman" w:hAnsi="Tahoma" w:cs="Tahoma"/>
          <w:color w:val="949494"/>
          <w:sz w:val="16"/>
          <w:szCs w:val="16"/>
          <w:lang w:eastAsia="tr-TR"/>
        </w:rPr>
        <w:t xml:space="preserve"> haklarının </w:t>
      </w:r>
      <w:proofErr w:type="spellStart"/>
      <w:r w:rsidRPr="00B95A2F">
        <w:rPr>
          <w:rFonts w:ascii="Tahoma" w:eastAsia="Times New Roman" w:hAnsi="Tahoma" w:cs="Tahoma"/>
          <w:color w:val="949494"/>
          <w:sz w:val="16"/>
          <w:szCs w:val="16"/>
          <w:lang w:eastAsia="tr-TR"/>
        </w:rPr>
        <w:t>tesbiti</w:t>
      </w:r>
      <w:proofErr w:type="spellEnd"/>
      <w:r w:rsidRPr="00B95A2F">
        <w:rPr>
          <w:rFonts w:ascii="Tahoma" w:eastAsia="Times New Roman" w:hAnsi="Tahoma" w:cs="Tahoma"/>
          <w:color w:val="949494"/>
          <w:sz w:val="16"/>
          <w:szCs w:val="16"/>
          <w:lang w:eastAsia="tr-TR"/>
        </w:rPr>
        <w:t xml:space="preserve"> için sigortacının yetkili kıldığı temsilcilerinin sigortalı cam ve aynalara ve bunlarla ilgili belgeler üzerinde yapacakları araştırma ve incelemelere müsaade etmek. </w:t>
      </w:r>
    </w:p>
    <w:p w:rsidR="00B95A2F" w:rsidRPr="00B95A2F" w:rsidRDefault="00B95A2F" w:rsidP="00B95A2F">
      <w:pPr>
        <w:spacing w:before="100" w:beforeAutospacing="1" w:after="100" w:afterAutospacing="1" w:line="240" w:lineRule="auto"/>
        <w:rPr>
          <w:rFonts w:ascii="Tahoma" w:eastAsia="Times New Roman" w:hAnsi="Tahoma" w:cs="Tahoma"/>
          <w:color w:val="8F000A"/>
          <w:sz w:val="16"/>
          <w:szCs w:val="16"/>
          <w:lang w:eastAsia="tr-TR"/>
        </w:rPr>
      </w:pPr>
      <w:r w:rsidRPr="00B95A2F">
        <w:rPr>
          <w:rFonts w:ascii="Tahoma" w:eastAsia="Times New Roman" w:hAnsi="Tahoma" w:cs="Tahoma"/>
          <w:color w:val="949494"/>
          <w:sz w:val="16"/>
          <w:szCs w:val="16"/>
          <w:lang w:eastAsia="tr-TR"/>
        </w:rPr>
        <w:t>g) Sigorta konusu ile ilgili başka bir sigorta sözleşmeleri varsa bunları sigortacıya bildirmek.</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b/>
          <w:bCs/>
          <w:color w:val="8F000A"/>
          <w:sz w:val="16"/>
          <w:lang w:eastAsia="tr-TR"/>
        </w:rPr>
        <w:t>Tazminat Hakkının Eksilmesi veya Düşmesi</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10-</w:t>
      </w:r>
      <w:r w:rsidRPr="00B95A2F">
        <w:rPr>
          <w:rFonts w:ascii="Tahoma" w:eastAsia="Times New Roman" w:hAnsi="Tahoma" w:cs="Tahoma"/>
          <w:b/>
          <w:bCs/>
          <w:color w:val="8F000A"/>
          <w:sz w:val="16"/>
          <w:lang w:eastAsia="tr-TR"/>
        </w:rPr>
        <w:t xml:space="preserve"> </w:t>
      </w:r>
      <w:r w:rsidRPr="00B95A2F">
        <w:rPr>
          <w:rFonts w:ascii="Tahoma" w:eastAsia="Times New Roman" w:hAnsi="Tahoma" w:cs="Tahoma"/>
          <w:color w:val="949494"/>
          <w:sz w:val="16"/>
          <w:szCs w:val="16"/>
          <w:lang w:eastAsia="tr-TR"/>
        </w:rPr>
        <w:t xml:space="preserve">Sigortalı, hasar vukuundaki yükümlülüklerini yerine getirmez ve bunun sonucu ziya ve hasar miktarında bir artış olursa, sigortacının ödeyeceği tazminattan bu suretle artan kısım indirilir.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Sigortalı, rizikonun tahakkukuna </w:t>
      </w:r>
      <w:proofErr w:type="spellStart"/>
      <w:r w:rsidRPr="00B95A2F">
        <w:rPr>
          <w:rFonts w:ascii="Tahoma" w:eastAsia="Times New Roman" w:hAnsi="Tahoma" w:cs="Tahoma"/>
          <w:color w:val="949494"/>
          <w:sz w:val="16"/>
          <w:szCs w:val="16"/>
          <w:lang w:eastAsia="tr-TR"/>
        </w:rPr>
        <w:t>kasden</w:t>
      </w:r>
      <w:proofErr w:type="spellEnd"/>
      <w:r w:rsidRPr="00B95A2F">
        <w:rPr>
          <w:rFonts w:ascii="Tahoma" w:eastAsia="Times New Roman" w:hAnsi="Tahoma" w:cs="Tahoma"/>
          <w:color w:val="949494"/>
          <w:sz w:val="16"/>
          <w:szCs w:val="16"/>
          <w:lang w:eastAsia="tr-TR"/>
        </w:rPr>
        <w:t xml:space="preserve"> sebebiyet verir veya ziya ve hasar miktarını </w:t>
      </w:r>
      <w:proofErr w:type="spellStart"/>
      <w:r w:rsidRPr="00B95A2F">
        <w:rPr>
          <w:rFonts w:ascii="Tahoma" w:eastAsia="Times New Roman" w:hAnsi="Tahoma" w:cs="Tahoma"/>
          <w:color w:val="949494"/>
          <w:sz w:val="16"/>
          <w:szCs w:val="16"/>
          <w:lang w:eastAsia="tr-TR"/>
        </w:rPr>
        <w:t>kasden</w:t>
      </w:r>
      <w:proofErr w:type="spellEnd"/>
      <w:r w:rsidRPr="00B95A2F">
        <w:rPr>
          <w:rFonts w:ascii="Tahoma" w:eastAsia="Times New Roman" w:hAnsi="Tahoma" w:cs="Tahoma"/>
          <w:color w:val="949494"/>
          <w:sz w:val="16"/>
          <w:szCs w:val="16"/>
          <w:lang w:eastAsia="tr-TR"/>
        </w:rPr>
        <w:t xml:space="preserve"> arttırıcı fiillerde bulunursa, bu poliçeden doğan hakları düşer. </w:t>
      </w:r>
    </w:p>
    <w:p w:rsidR="00B95A2F" w:rsidRPr="00B95A2F" w:rsidRDefault="00B95A2F" w:rsidP="00B95A2F">
      <w:pPr>
        <w:spacing w:before="100" w:beforeAutospacing="1" w:after="100" w:afterAutospacing="1" w:line="240" w:lineRule="auto"/>
        <w:rPr>
          <w:rFonts w:ascii="Times New Roman" w:eastAsia="Times New Roman" w:hAnsi="Times New Roman" w:cs="Times New Roman"/>
          <w:b/>
          <w:bCs/>
          <w:sz w:val="24"/>
          <w:szCs w:val="24"/>
          <w:lang w:eastAsia="tr-TR"/>
        </w:rPr>
      </w:pPr>
      <w:r w:rsidRPr="00B95A2F">
        <w:rPr>
          <w:rFonts w:ascii="Tahoma" w:eastAsia="Times New Roman" w:hAnsi="Tahoma" w:cs="Tahoma"/>
          <w:b/>
          <w:bCs/>
          <w:color w:val="8F000A"/>
          <w:sz w:val="16"/>
          <w:lang w:eastAsia="tr-TR"/>
        </w:rPr>
        <w:t xml:space="preserve">Ziya ve Hasarın </w:t>
      </w:r>
      <w:proofErr w:type="spellStart"/>
      <w:r w:rsidRPr="00B95A2F">
        <w:rPr>
          <w:rFonts w:ascii="Tahoma" w:eastAsia="Times New Roman" w:hAnsi="Tahoma" w:cs="Tahoma"/>
          <w:b/>
          <w:bCs/>
          <w:color w:val="8F000A"/>
          <w:sz w:val="16"/>
          <w:lang w:eastAsia="tr-TR"/>
        </w:rPr>
        <w:t>Tesbiti</w:t>
      </w:r>
      <w:proofErr w:type="spellEnd"/>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11-</w:t>
      </w:r>
      <w:r w:rsidRPr="00B95A2F">
        <w:rPr>
          <w:rFonts w:ascii="Tahoma" w:eastAsia="Times New Roman" w:hAnsi="Tahoma" w:cs="Tahoma"/>
          <w:b/>
          <w:bCs/>
          <w:color w:val="8F000A"/>
          <w:sz w:val="16"/>
          <w:lang w:eastAsia="tr-TR"/>
        </w:rPr>
        <w:t xml:space="preserve"> </w:t>
      </w:r>
      <w:r w:rsidRPr="00B95A2F">
        <w:rPr>
          <w:rFonts w:ascii="Tahoma" w:eastAsia="Times New Roman" w:hAnsi="Tahoma" w:cs="Tahoma"/>
          <w:color w:val="949494"/>
          <w:sz w:val="16"/>
          <w:szCs w:val="16"/>
          <w:lang w:eastAsia="tr-TR"/>
        </w:rPr>
        <w:t xml:space="preserve">Bu poliçe ile sigortalı cam ve aynalarda meydana gelen ziya ve hasarın miktarı taraflarca uyuşularak </w:t>
      </w:r>
      <w:proofErr w:type="spellStart"/>
      <w:r w:rsidRPr="00B95A2F">
        <w:rPr>
          <w:rFonts w:ascii="Tahoma" w:eastAsia="Times New Roman" w:hAnsi="Tahoma" w:cs="Tahoma"/>
          <w:color w:val="949494"/>
          <w:sz w:val="16"/>
          <w:szCs w:val="16"/>
          <w:lang w:eastAsia="tr-TR"/>
        </w:rPr>
        <w:t>tesbit</w:t>
      </w:r>
      <w:proofErr w:type="spellEnd"/>
      <w:r w:rsidRPr="00B95A2F">
        <w:rPr>
          <w:rFonts w:ascii="Tahoma" w:eastAsia="Times New Roman" w:hAnsi="Tahoma" w:cs="Tahoma"/>
          <w:color w:val="949494"/>
          <w:sz w:val="16"/>
          <w:szCs w:val="16"/>
          <w:lang w:eastAsia="tr-TR"/>
        </w:rPr>
        <w:t xml:space="preserve"> edilir. Taraflar uyuşamadıkları takdirde, ziya ve hasarın miktarı mütehassıs şahıslar arasından seçilecek ve hakem-bilirkişi diye adlandırılan bilirkişiler tarafından, aşağıdaki hükümlere tabi olmak üzere </w:t>
      </w:r>
      <w:proofErr w:type="spellStart"/>
      <w:r w:rsidRPr="00B95A2F">
        <w:rPr>
          <w:rFonts w:ascii="Tahoma" w:eastAsia="Times New Roman" w:hAnsi="Tahoma" w:cs="Tahoma"/>
          <w:color w:val="949494"/>
          <w:sz w:val="16"/>
          <w:szCs w:val="16"/>
          <w:lang w:eastAsia="tr-TR"/>
        </w:rPr>
        <w:t>tesbit</w:t>
      </w:r>
      <w:proofErr w:type="spellEnd"/>
      <w:r w:rsidRPr="00B95A2F">
        <w:rPr>
          <w:rFonts w:ascii="Tahoma" w:eastAsia="Times New Roman" w:hAnsi="Tahoma" w:cs="Tahoma"/>
          <w:color w:val="949494"/>
          <w:sz w:val="16"/>
          <w:szCs w:val="16"/>
          <w:lang w:eastAsia="tr-TR"/>
        </w:rPr>
        <w:t xml:space="preserve"> edilir:</w:t>
      </w:r>
      <w:r w:rsidRPr="00B95A2F">
        <w:rPr>
          <w:rFonts w:ascii="Tahoma" w:eastAsia="Times New Roman" w:hAnsi="Tahoma" w:cs="Tahoma"/>
          <w:b/>
          <w:bCs/>
          <w:color w:val="949494"/>
          <w:sz w:val="16"/>
          <w:lang w:eastAsia="tr-TR"/>
        </w:rPr>
        <w:t xml:space="preserve"> </w:t>
      </w:r>
    </w:p>
    <w:p w:rsidR="00B95A2F" w:rsidRPr="00B95A2F" w:rsidRDefault="00B95A2F" w:rsidP="00B95A2F">
      <w:pPr>
        <w:spacing w:before="100" w:beforeAutospacing="1" w:after="100" w:afterAutospacing="1" w:line="240" w:lineRule="auto"/>
        <w:rPr>
          <w:rFonts w:ascii="Times New Roman" w:eastAsia="Times New Roman" w:hAnsi="Times New Roman" w:cs="Times New Roman"/>
          <w:sz w:val="24"/>
          <w:szCs w:val="24"/>
          <w:lang w:eastAsia="tr-TR"/>
        </w:rPr>
      </w:pPr>
      <w:r w:rsidRPr="00B95A2F">
        <w:rPr>
          <w:rFonts w:ascii="Tahoma" w:eastAsia="Times New Roman" w:hAnsi="Tahoma" w:cs="Tahoma"/>
          <w:color w:val="949494"/>
          <w:sz w:val="16"/>
          <w:szCs w:val="16"/>
          <w:lang w:eastAsia="tr-TR"/>
        </w:rPr>
        <w:t xml:space="preserve">a) İki taraf tek hakem-bilirkişi seçiminde anlaşamadıkları takdirde, taraflardan her biri kendi hakem-bilirkişisini tayin eder ve bu hususu noter eliyle diğer tarafa bildirir Taraf hakem-bilirkişileri tayinlerinden itibaren yedi gün içerisinde ve incelemeye geçmeden evvel bir üçüncü tarafsız hakem-bilirkişi seçerler ve bunu bir tutanakla </w:t>
      </w:r>
      <w:proofErr w:type="spellStart"/>
      <w:r w:rsidRPr="00B95A2F">
        <w:rPr>
          <w:rFonts w:ascii="Tahoma" w:eastAsia="Times New Roman" w:hAnsi="Tahoma" w:cs="Tahoma"/>
          <w:color w:val="949494"/>
          <w:sz w:val="16"/>
          <w:szCs w:val="16"/>
          <w:lang w:eastAsia="tr-TR"/>
        </w:rPr>
        <w:t>tesbit</w:t>
      </w:r>
      <w:proofErr w:type="spellEnd"/>
      <w:r w:rsidRPr="00B95A2F">
        <w:rPr>
          <w:rFonts w:ascii="Tahoma" w:eastAsia="Times New Roman" w:hAnsi="Tahoma" w:cs="Tahoma"/>
          <w:color w:val="949494"/>
          <w:sz w:val="16"/>
          <w:szCs w:val="16"/>
          <w:lang w:eastAsia="tr-TR"/>
        </w:rPr>
        <w:t xml:space="preserve"> ederler. Üçüncü hakem-bilirkişi, ancak taraf hakem-bilirkişilerinin anlaşamadıkları hususlarda, anlaşamadıkları haller dahilinde kalmak ve </w:t>
      </w:r>
      <w:proofErr w:type="spellStart"/>
      <w:r w:rsidRPr="00B95A2F">
        <w:rPr>
          <w:rFonts w:ascii="Tahoma" w:eastAsia="Times New Roman" w:hAnsi="Tahoma" w:cs="Tahoma"/>
          <w:color w:val="949494"/>
          <w:sz w:val="16"/>
          <w:szCs w:val="16"/>
          <w:lang w:eastAsia="tr-TR"/>
        </w:rPr>
        <w:t>bunamünhasır</w:t>
      </w:r>
      <w:proofErr w:type="spellEnd"/>
      <w:r w:rsidRPr="00B95A2F">
        <w:rPr>
          <w:rFonts w:ascii="Tahoma" w:eastAsia="Times New Roman" w:hAnsi="Tahoma" w:cs="Tahoma"/>
          <w:color w:val="949494"/>
          <w:sz w:val="16"/>
          <w:szCs w:val="16"/>
          <w:lang w:eastAsia="tr-TR"/>
        </w:rPr>
        <w:t xml:space="preserve"> olmak kaydıyla karar vermeye yetkilidir. Üçüncü hakem-bilirkişi kararını müstakil bir rapor halinde verebileceği gibi, diğer hakem-bilirkişilerle birlikte bir rapor halinde de verebilir. Hakem-bilirkişi raporlan taraflara aynı zamanda tebliğ edilir.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b) Taraflardan herhangi biri diğer tarafça yapılan tebliğden itibaren 15 gün içerisinde hakem-bilirkişisini tayin etmez, yahut taraf hakem-bilirkişiler üçüncü hakem-bilirkişisinin seçimi hususunda 7 gün içerisinde anlaşamazlar ise, taraf hakem-bilirkişisi veya üçüncü hakem-bilirkişi, taraflardan birinin talebi üzerine, hasar mahallindeki ticaret davalarına bakmaya yetkili mahkeme başkanı tarafından tarafsız ve mütehassıs şahıslar arasından seçilir.</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c) Her iki taraf, üçüncü hakem-bilirkişinin -bu şahıs ister taraf hakem-bilirkişilerince, ister yetkili mahkeme başkanı tarafından seçilecek olsun- sigortacının veya sigortalının ikamet ettiği veya hasarın meydana geldiği mahal dışından seçilmesini isteme hakkını haizdirler ve bu isteğin yerine getirilmesi gereklidir.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d) Hakem-bilirkişi ölür, vazifeden çekilir veya reddedilir ise, ayrılan hakem- bilirkişi yerine yenisi aynı usule göre seçilir ve </w:t>
      </w:r>
      <w:proofErr w:type="spellStart"/>
      <w:r w:rsidRPr="00B95A2F">
        <w:rPr>
          <w:rFonts w:ascii="Tahoma" w:eastAsia="Times New Roman" w:hAnsi="Tahoma" w:cs="Tahoma"/>
          <w:color w:val="949494"/>
          <w:sz w:val="16"/>
          <w:szCs w:val="16"/>
          <w:lang w:eastAsia="tr-TR"/>
        </w:rPr>
        <w:t>tesbit</w:t>
      </w:r>
      <w:proofErr w:type="spellEnd"/>
      <w:r w:rsidRPr="00B95A2F">
        <w:rPr>
          <w:rFonts w:ascii="Tahoma" w:eastAsia="Times New Roman" w:hAnsi="Tahoma" w:cs="Tahoma"/>
          <w:color w:val="949494"/>
          <w:sz w:val="16"/>
          <w:szCs w:val="16"/>
          <w:lang w:eastAsia="tr-TR"/>
        </w:rPr>
        <w:t xml:space="preserve"> muamelesine kaldığı yerden devam edilir.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Sigortalının ölümü, tayin edilmiş bulunan hakem-bilirkişinin vazifesini sona erdirmez. İhtisas yokluğu sebebiyle hakem-bilirkişilere yapılacak itiraz, bu şahısların öğrenildiği tarihten itibaren 7 gün içerisinde yapılmadığı takdirde itiraz hakkı düşer.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e) Hakem-bilirkişiler incelemelerinde tamamen serbesttirler. H.U.M.K.'nu ve diğer mevzuat hükümleri ile de bağlı değildirler.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f) Zıya ve hasar miktarının </w:t>
      </w:r>
      <w:proofErr w:type="spellStart"/>
      <w:r w:rsidRPr="00B95A2F">
        <w:rPr>
          <w:rFonts w:ascii="Tahoma" w:eastAsia="Times New Roman" w:hAnsi="Tahoma" w:cs="Tahoma"/>
          <w:color w:val="949494"/>
          <w:sz w:val="16"/>
          <w:szCs w:val="16"/>
          <w:lang w:eastAsia="tr-TR"/>
        </w:rPr>
        <w:t>tesbiti</w:t>
      </w:r>
      <w:proofErr w:type="spellEnd"/>
      <w:r w:rsidRPr="00B95A2F">
        <w:rPr>
          <w:rFonts w:ascii="Tahoma" w:eastAsia="Times New Roman" w:hAnsi="Tahoma" w:cs="Tahoma"/>
          <w:color w:val="949494"/>
          <w:sz w:val="16"/>
          <w:szCs w:val="16"/>
          <w:lang w:eastAsia="tr-TR"/>
        </w:rPr>
        <w:t xml:space="preserve"> zımnında hakem-bilirkişiler gerekli görecekleri deliller ile hasar zamanında mevcut sigortalı malın ve değerinin </w:t>
      </w:r>
      <w:proofErr w:type="spellStart"/>
      <w:r w:rsidRPr="00B95A2F">
        <w:rPr>
          <w:rFonts w:ascii="Tahoma" w:eastAsia="Times New Roman" w:hAnsi="Tahoma" w:cs="Tahoma"/>
          <w:color w:val="949494"/>
          <w:sz w:val="16"/>
          <w:szCs w:val="16"/>
          <w:lang w:eastAsia="tr-TR"/>
        </w:rPr>
        <w:t>tesbitine</w:t>
      </w:r>
      <w:proofErr w:type="spellEnd"/>
      <w:r w:rsidRPr="00B95A2F">
        <w:rPr>
          <w:rFonts w:ascii="Tahoma" w:eastAsia="Times New Roman" w:hAnsi="Tahoma" w:cs="Tahoma"/>
          <w:color w:val="949494"/>
          <w:sz w:val="16"/>
          <w:szCs w:val="16"/>
          <w:lang w:eastAsia="tr-TR"/>
        </w:rPr>
        <w:t xml:space="preserve"> yarayacak kayıt ve belgeleri isteyebilir ve hasar mahallinde incelemelerde bulunabilirler.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g) Hakem-bilirkişi veya hakem-bilirkişiler, yahut üçüncü hakem-bilirkişinin zıya ve hasar miktarı hususunda verecekleri kararlar kesindir, tarafları bağlar. Bir hakem-bilirkişi kararına dayanmadan sigortacıdan tazminat talep ve dava edilemez.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Hakem-bilirkişi kararlarına ancak, kararın, aşikar olarak hakiki durumdan önemli şekilde farklı olduğu anlaşılır ise, itiraz edilebilir ve bunların iptali raporun tebliğ tarihinden itibaren bir hafta içinde, hasar mahallindeki ticaret davalarına bakmaya yetkili mahkemeden istenebilir.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h) Taraflar tazminat miktarı hususunda anlaşmadıkça, alacak ancak hakem-bilirkişi kararı ile muaccel olur ve zaman aşımı kesin raporun taraflara tebliği tarihinden evvel işlemeye başlamaz. Meğer ki hakem-bilirkişilerin tayini ile T.T.K.'</w:t>
      </w:r>
      <w:proofErr w:type="spellStart"/>
      <w:r w:rsidRPr="00B95A2F">
        <w:rPr>
          <w:rFonts w:ascii="Tahoma" w:eastAsia="Times New Roman" w:hAnsi="Tahoma" w:cs="Tahoma"/>
          <w:color w:val="949494"/>
          <w:sz w:val="16"/>
          <w:szCs w:val="16"/>
          <w:lang w:eastAsia="tr-TR"/>
        </w:rPr>
        <w:t>nun</w:t>
      </w:r>
      <w:proofErr w:type="spellEnd"/>
      <w:r w:rsidRPr="00B95A2F">
        <w:rPr>
          <w:rFonts w:ascii="Tahoma" w:eastAsia="Times New Roman" w:hAnsi="Tahoma" w:cs="Tahoma"/>
          <w:color w:val="949494"/>
          <w:sz w:val="16"/>
          <w:szCs w:val="16"/>
          <w:lang w:eastAsia="tr-TR"/>
        </w:rPr>
        <w:t xml:space="preserve"> 1292. maddesindeki ihbar müddeti arasında 2 yıllık süre geçmiş olsun.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lastRenderedPageBreak/>
        <w:t xml:space="preserve">i) Taraflar kendi hakem-bilirkişilerinin ücret ve masraflarını öderler. Üçüncü hakem-bilirkişinin ücret ve masrafları taraflarca yarı yarıya ödenir. </w:t>
      </w:r>
    </w:p>
    <w:p w:rsidR="00B95A2F" w:rsidRPr="00B95A2F" w:rsidRDefault="00B95A2F" w:rsidP="00B95A2F">
      <w:pPr>
        <w:spacing w:before="100" w:beforeAutospacing="1" w:after="100" w:afterAutospacing="1" w:line="240" w:lineRule="auto"/>
        <w:rPr>
          <w:rFonts w:ascii="Tahoma" w:eastAsia="Times New Roman" w:hAnsi="Tahoma" w:cs="Tahoma"/>
          <w:color w:val="8F000A"/>
          <w:sz w:val="16"/>
          <w:szCs w:val="16"/>
          <w:lang w:eastAsia="tr-TR"/>
        </w:rPr>
      </w:pPr>
      <w:r w:rsidRPr="00B95A2F">
        <w:rPr>
          <w:rFonts w:ascii="Tahoma" w:eastAsia="Times New Roman" w:hAnsi="Tahoma" w:cs="Tahoma"/>
          <w:color w:val="949494"/>
          <w:sz w:val="16"/>
          <w:szCs w:val="16"/>
          <w:lang w:eastAsia="tr-TR"/>
        </w:rPr>
        <w:t xml:space="preserve">j) Ziya ve hasar miktarının </w:t>
      </w:r>
      <w:proofErr w:type="spellStart"/>
      <w:r w:rsidRPr="00B95A2F">
        <w:rPr>
          <w:rFonts w:ascii="Tahoma" w:eastAsia="Times New Roman" w:hAnsi="Tahoma" w:cs="Tahoma"/>
          <w:color w:val="949494"/>
          <w:sz w:val="16"/>
          <w:szCs w:val="16"/>
          <w:lang w:eastAsia="tr-TR"/>
        </w:rPr>
        <w:t>tesbiti</w:t>
      </w:r>
      <w:proofErr w:type="spellEnd"/>
      <w:r w:rsidRPr="00B95A2F">
        <w:rPr>
          <w:rFonts w:ascii="Tahoma" w:eastAsia="Times New Roman" w:hAnsi="Tahoma" w:cs="Tahoma"/>
          <w:color w:val="949494"/>
          <w:sz w:val="16"/>
          <w:szCs w:val="16"/>
          <w:lang w:eastAsia="tr-TR"/>
        </w:rPr>
        <w:t>, teminat verilen rizikolar, sigorta bedeli, sigorta değeri, aşkın ve menfaat değeri altında sigorta, sorumluluğun başlangıcı, hak düşürücü ve hak azaltıcı sebepler hususunda bu poliçede ve mevzuatta mevcut hüküm ve şartlara ve bunların ileri sürülmesine tesir etmez.</w:t>
      </w:r>
      <w:r w:rsidRPr="00B95A2F">
        <w:rPr>
          <w:rFonts w:ascii="Tahoma" w:eastAsia="Times New Roman" w:hAnsi="Tahoma" w:cs="Tahoma"/>
          <w:color w:val="8F000A"/>
          <w:sz w:val="16"/>
          <w:szCs w:val="16"/>
          <w:lang w:eastAsia="tr-TR"/>
        </w:rPr>
        <w:t xml:space="preserve">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b/>
          <w:bCs/>
          <w:color w:val="8F000A"/>
          <w:sz w:val="16"/>
          <w:lang w:eastAsia="tr-TR"/>
        </w:rPr>
        <w:t>Tazminatın Hesabı</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12-</w:t>
      </w:r>
      <w:r w:rsidRPr="00B95A2F">
        <w:rPr>
          <w:rFonts w:ascii="Tahoma" w:eastAsia="Times New Roman" w:hAnsi="Tahoma" w:cs="Tahoma"/>
          <w:b/>
          <w:bCs/>
          <w:color w:val="8F000A"/>
          <w:sz w:val="16"/>
          <w:lang w:eastAsia="tr-TR"/>
        </w:rPr>
        <w:t xml:space="preserve"> </w:t>
      </w:r>
      <w:r w:rsidRPr="00B95A2F">
        <w:rPr>
          <w:rFonts w:ascii="Tahoma" w:eastAsia="Times New Roman" w:hAnsi="Tahoma" w:cs="Tahoma"/>
          <w:color w:val="949494"/>
          <w:sz w:val="16"/>
          <w:szCs w:val="16"/>
          <w:lang w:eastAsia="tr-TR"/>
        </w:rPr>
        <w:t xml:space="preserve">Sigorta edilen cam ve aynaların halinde sigortacı, sigorta bedelini geçmemek üzere hasar anındaki </w:t>
      </w:r>
      <w:proofErr w:type="spellStart"/>
      <w:r w:rsidRPr="00B95A2F">
        <w:rPr>
          <w:rFonts w:ascii="Tahoma" w:eastAsia="Times New Roman" w:hAnsi="Tahoma" w:cs="Tahoma"/>
          <w:color w:val="949494"/>
          <w:sz w:val="16"/>
          <w:szCs w:val="16"/>
          <w:lang w:eastAsia="tr-TR"/>
        </w:rPr>
        <w:t>zaran</w:t>
      </w:r>
      <w:proofErr w:type="spellEnd"/>
      <w:r w:rsidRPr="00B95A2F">
        <w:rPr>
          <w:rFonts w:ascii="Tahoma" w:eastAsia="Times New Roman" w:hAnsi="Tahoma" w:cs="Tahoma"/>
          <w:color w:val="949494"/>
          <w:sz w:val="16"/>
          <w:szCs w:val="16"/>
          <w:lang w:eastAsia="tr-TR"/>
        </w:rPr>
        <w:t xml:space="preserve"> tazmin eder.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Sigortacı dilerse kırılan cam ve aynaları aynen ikame edebilir. Bu durumda kırılan cam ve aynalar sigortacının malı olur. Sigorta bedeli sigorta değerinden eksik olduğu takdirde tazminat sigorta bedeli ile sigorta değeri arasındaki orana göre ödenir. </w:t>
      </w:r>
    </w:p>
    <w:p w:rsidR="00B95A2F" w:rsidRPr="00B95A2F" w:rsidRDefault="00B95A2F" w:rsidP="00B95A2F">
      <w:pPr>
        <w:spacing w:before="100" w:beforeAutospacing="1" w:after="100" w:afterAutospacing="1" w:line="240" w:lineRule="auto"/>
        <w:rPr>
          <w:rFonts w:ascii="Times New Roman" w:eastAsia="Times New Roman" w:hAnsi="Times New Roman" w:cs="Times New Roman"/>
          <w:b/>
          <w:bCs/>
          <w:sz w:val="24"/>
          <w:szCs w:val="24"/>
          <w:lang w:eastAsia="tr-TR"/>
        </w:rPr>
      </w:pPr>
      <w:r w:rsidRPr="00B95A2F">
        <w:rPr>
          <w:rFonts w:ascii="Tahoma" w:eastAsia="Times New Roman" w:hAnsi="Tahoma" w:cs="Tahoma"/>
          <w:b/>
          <w:bCs/>
          <w:color w:val="8F000A"/>
          <w:sz w:val="16"/>
          <w:lang w:eastAsia="tr-TR"/>
        </w:rPr>
        <w:t>Hasar ve Tazminatın Sonuçları</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13-</w:t>
      </w:r>
      <w:r w:rsidRPr="00B95A2F">
        <w:rPr>
          <w:rFonts w:ascii="Tahoma" w:eastAsia="Times New Roman" w:hAnsi="Tahoma" w:cs="Tahoma"/>
          <w:b/>
          <w:bCs/>
          <w:color w:val="8F000A"/>
          <w:sz w:val="16"/>
          <w:lang w:eastAsia="tr-TR"/>
        </w:rPr>
        <w:t xml:space="preserve"> </w:t>
      </w:r>
      <w:r w:rsidRPr="00B95A2F">
        <w:rPr>
          <w:rFonts w:ascii="Tahoma" w:eastAsia="Times New Roman" w:hAnsi="Tahoma" w:cs="Tahoma"/>
          <w:color w:val="949494"/>
          <w:sz w:val="16"/>
          <w:szCs w:val="16"/>
          <w:lang w:eastAsia="tr-TR"/>
        </w:rPr>
        <w:t>Sigortacı ödediği tazminat miktarınca hukuken sigortalı yerine geçer. Sigortalı ve sigorta ettiren sigortacının ikame edebileceği davaya yararlı ve elde edilmesi mümkün belge ve bilgileri vermeye mecburdur.</w:t>
      </w:r>
      <w:r w:rsidRPr="00B95A2F">
        <w:rPr>
          <w:rFonts w:ascii="Tahoma" w:eastAsia="Times New Roman" w:hAnsi="Tahoma" w:cs="Tahoma"/>
          <w:b/>
          <w:bCs/>
          <w:color w:val="949494"/>
          <w:sz w:val="16"/>
          <w:lang w:eastAsia="tr-TR"/>
        </w:rPr>
        <w:t xml:space="preserve"> </w:t>
      </w:r>
    </w:p>
    <w:p w:rsidR="00B95A2F" w:rsidRPr="00B95A2F" w:rsidRDefault="00B95A2F" w:rsidP="00B95A2F">
      <w:pPr>
        <w:spacing w:before="100" w:beforeAutospacing="1" w:after="100" w:afterAutospacing="1" w:line="240" w:lineRule="auto"/>
        <w:rPr>
          <w:rFonts w:ascii="Times New Roman" w:eastAsia="Times New Roman" w:hAnsi="Times New Roman" w:cs="Times New Roman"/>
          <w:sz w:val="24"/>
          <w:szCs w:val="24"/>
          <w:lang w:eastAsia="tr-TR"/>
        </w:rPr>
      </w:pPr>
      <w:r w:rsidRPr="00B95A2F">
        <w:rPr>
          <w:rFonts w:ascii="Tahoma" w:eastAsia="Times New Roman" w:hAnsi="Tahoma" w:cs="Tahoma"/>
          <w:color w:val="949494"/>
          <w:sz w:val="16"/>
          <w:szCs w:val="16"/>
          <w:lang w:eastAsia="tr-TR"/>
        </w:rPr>
        <w:t xml:space="preserve">Temin edilen rizikonun gerçekleşmesi ile tam hasar meydana geldiği takdirde sigorta teminatı sona erer.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Kısmi hasar halinde, sigorta bedeli hasar tarihinden itibaren ödenen tazminat miktarı kadar eksilir.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 bedeli poliçede muhtelif birimler (ünite veya gruplar) itibariyle ayrı </w:t>
      </w:r>
      <w:proofErr w:type="spellStart"/>
      <w:r w:rsidRPr="00B95A2F">
        <w:rPr>
          <w:rFonts w:ascii="Tahoma" w:eastAsia="Times New Roman" w:hAnsi="Tahoma" w:cs="Tahoma"/>
          <w:color w:val="949494"/>
          <w:sz w:val="16"/>
          <w:szCs w:val="16"/>
          <w:lang w:eastAsia="tr-TR"/>
        </w:rPr>
        <w:t>ayrı</w:t>
      </w:r>
      <w:proofErr w:type="spellEnd"/>
      <w:r w:rsidRPr="00B95A2F">
        <w:rPr>
          <w:rFonts w:ascii="Tahoma" w:eastAsia="Times New Roman" w:hAnsi="Tahoma" w:cs="Tahoma"/>
          <w:color w:val="949494"/>
          <w:sz w:val="16"/>
          <w:szCs w:val="16"/>
          <w:lang w:eastAsia="tr-TR"/>
        </w:rPr>
        <w:t xml:space="preserve"> gösterilmiş ve bu birimlerden (ünite veya gruplardan) biri veya birkaçı tam hasara uğramış ise bu birimlere (ünite veya gruplara) tekabül eden sigorta teminatı hasar tarihinde sona erer. Kısmi hasar halinde ise her birim (ünite veya grup) için </w:t>
      </w:r>
      <w:proofErr w:type="spellStart"/>
      <w:r w:rsidRPr="00B95A2F">
        <w:rPr>
          <w:rFonts w:ascii="Tahoma" w:eastAsia="Times New Roman" w:hAnsi="Tahoma" w:cs="Tahoma"/>
          <w:color w:val="949494"/>
          <w:sz w:val="16"/>
          <w:szCs w:val="16"/>
          <w:lang w:eastAsia="tr-TR"/>
        </w:rPr>
        <w:t>tesbit</w:t>
      </w:r>
      <w:proofErr w:type="spellEnd"/>
      <w:r w:rsidRPr="00B95A2F">
        <w:rPr>
          <w:rFonts w:ascii="Tahoma" w:eastAsia="Times New Roman" w:hAnsi="Tahoma" w:cs="Tahoma"/>
          <w:color w:val="949494"/>
          <w:sz w:val="16"/>
          <w:szCs w:val="16"/>
          <w:lang w:eastAsia="tr-TR"/>
        </w:rPr>
        <w:t xml:space="preserve"> edilmiş olan sigorta bedeli hasar tarihinden itibaren ödenen tazminat miktarı kadar eksilir.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 bedelinin eksildiği hallerde hasar tarihinden itibaren gün esası üzerinden prim alınmak suretiyle sigorta bedeli eski miktara çıkartılabilir.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Kısmi hasarlarda taraflar sigorta sözleşmesini feshetme hakkına sahiptir. Taraflar fesih hakkını ancak tazminat ödenmeden önce kullanabilir.</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Sigortacı, fesih hakkını kullandığı takdirde, bu fesih, ihbarın postaya veya notere verildiği tarihten itibaren 15 gün sonra öğleyin saat 12.00'de hüküm ifade eder ve feshin hüküm ifade ettiği tarihe kadar geçen sürenin primi, gün esası üzerinden hesap edilir ve fazlası geri verilir.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 ettiren, fesih hakkını kullandığı takdirde bu fesih, ihbarın postaya veya notere verildiği tarihi takip eden gün öğleyin saat 12.00'de hüküm ifade eder ve işlememiş sigorta süresine ait prim geri verilmez.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b/>
          <w:bCs/>
          <w:color w:val="8F000A"/>
          <w:sz w:val="16"/>
          <w:lang w:eastAsia="tr-TR"/>
        </w:rPr>
        <w:t>Bırakma</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14-</w:t>
      </w:r>
      <w:r w:rsidRPr="00B95A2F">
        <w:rPr>
          <w:rFonts w:ascii="Tahoma" w:eastAsia="Times New Roman" w:hAnsi="Tahoma" w:cs="Tahoma"/>
          <w:color w:val="949494"/>
          <w:sz w:val="16"/>
          <w:szCs w:val="16"/>
          <w:lang w:eastAsia="tr-TR"/>
        </w:rPr>
        <w:t xml:space="preserve"> Aksine sözleşme yoksa hasara uğramış cam ve aynalar sigortacıya bırakılamaz. </w:t>
      </w:r>
    </w:p>
    <w:p w:rsidR="00B95A2F" w:rsidRPr="00B95A2F" w:rsidRDefault="00B95A2F" w:rsidP="00B95A2F">
      <w:pPr>
        <w:spacing w:before="100" w:beforeAutospacing="1" w:after="100" w:afterAutospacing="1" w:line="240" w:lineRule="auto"/>
        <w:jc w:val="center"/>
        <w:rPr>
          <w:rFonts w:ascii="Times New Roman" w:eastAsia="Times New Roman" w:hAnsi="Times New Roman" w:cs="Times New Roman"/>
          <w:b/>
          <w:bCs/>
          <w:color w:val="8F000A"/>
          <w:sz w:val="24"/>
          <w:szCs w:val="24"/>
          <w:lang w:eastAsia="tr-TR"/>
        </w:rPr>
      </w:pPr>
      <w:r w:rsidRPr="00B95A2F">
        <w:rPr>
          <w:rFonts w:ascii="Tahoma" w:eastAsia="Times New Roman" w:hAnsi="Tahoma" w:cs="Tahoma"/>
          <w:b/>
          <w:bCs/>
          <w:color w:val="8F000A"/>
          <w:sz w:val="16"/>
          <w:lang w:eastAsia="tr-TR"/>
        </w:rPr>
        <w:t>ÇEŞİTLİ HÜKÜMLER</w:t>
      </w:r>
    </w:p>
    <w:p w:rsidR="00B95A2F" w:rsidRPr="00B95A2F" w:rsidRDefault="00B95A2F" w:rsidP="00B95A2F">
      <w:pPr>
        <w:spacing w:before="100" w:beforeAutospacing="1" w:after="100" w:afterAutospacing="1" w:line="240" w:lineRule="auto"/>
        <w:rPr>
          <w:rFonts w:ascii="Times New Roman" w:eastAsia="Times New Roman" w:hAnsi="Times New Roman" w:cs="Times New Roman"/>
          <w:color w:val="949494"/>
          <w:sz w:val="24"/>
          <w:szCs w:val="24"/>
          <w:lang w:eastAsia="tr-TR"/>
        </w:rPr>
      </w:pPr>
      <w:r w:rsidRPr="00B95A2F">
        <w:rPr>
          <w:rFonts w:ascii="Tahoma" w:eastAsia="Times New Roman" w:hAnsi="Tahoma" w:cs="Tahoma"/>
          <w:b/>
          <w:bCs/>
          <w:color w:val="8F000A"/>
          <w:sz w:val="16"/>
          <w:lang w:eastAsia="tr-TR"/>
        </w:rPr>
        <w:t>Vergi, Resim, Harç ve İdare Masrafları</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15</w:t>
      </w:r>
      <w:r w:rsidRPr="00B95A2F">
        <w:rPr>
          <w:rFonts w:ascii="Tahoma" w:eastAsia="Times New Roman" w:hAnsi="Tahoma" w:cs="Tahoma"/>
          <w:color w:val="696969"/>
          <w:sz w:val="16"/>
          <w:szCs w:val="16"/>
          <w:lang w:eastAsia="tr-TR"/>
        </w:rPr>
        <w:t>-</w:t>
      </w:r>
      <w:r w:rsidRPr="00B95A2F">
        <w:rPr>
          <w:rFonts w:ascii="Tahoma" w:eastAsia="Times New Roman" w:hAnsi="Tahoma" w:cs="Tahoma"/>
          <w:color w:val="949494"/>
          <w:sz w:val="16"/>
          <w:szCs w:val="16"/>
          <w:lang w:eastAsia="tr-TR"/>
        </w:rPr>
        <w:t xml:space="preserve"> Sigorta sözleşmesine, bedeline veya primine ilişkin olarak halen mevcut ve ileride konulabilecek vergi, resim ve harçlarla sigorta sözleşmesinde gösterilen idare masrafı sigorta ettirene aittir.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b/>
          <w:bCs/>
          <w:color w:val="8F000A"/>
          <w:sz w:val="16"/>
          <w:lang w:eastAsia="tr-TR"/>
        </w:rPr>
        <w:t>Tebliğ ve İhbarlar</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16-</w:t>
      </w:r>
      <w:r w:rsidRPr="00B95A2F">
        <w:rPr>
          <w:rFonts w:ascii="Tahoma" w:eastAsia="Times New Roman" w:hAnsi="Tahoma" w:cs="Tahoma"/>
          <w:b/>
          <w:bCs/>
          <w:color w:val="8F000A"/>
          <w:sz w:val="16"/>
          <w:lang w:eastAsia="tr-TR"/>
        </w:rPr>
        <w:t xml:space="preserve"> </w:t>
      </w:r>
      <w:r w:rsidRPr="00B95A2F">
        <w:rPr>
          <w:rFonts w:ascii="Tahoma" w:eastAsia="Times New Roman" w:hAnsi="Tahoma" w:cs="Tahoma"/>
          <w:color w:val="949494"/>
          <w:sz w:val="16"/>
          <w:szCs w:val="16"/>
          <w:lang w:eastAsia="tr-TR"/>
        </w:rPr>
        <w:t xml:space="preserve">Sigorta ettirenin veya sigortalının ihbar ve tebliğleri, sigorta şirketinin merkezine veya sigorta sözleşmesine aracılık yapan acenteye, noter aracılığıyla veya taahhütlü mektupla yapılır.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Sigorta şirketinin ihbar ve tebliğleri de sigorta ettirenin veya sigortalının poliçede gösterilen adresine, bu adreslerin değişmiş olması halinde ise sigorta şirketinin merkezine veya sigorta sözleşmesine aracılık yapan acenteye bildirilerek son adresine aynı surette yapılır.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color w:val="949494"/>
          <w:sz w:val="16"/>
          <w:szCs w:val="16"/>
          <w:lang w:eastAsia="tr-TR"/>
        </w:rPr>
        <w:t xml:space="preserve">Taraflara imza karşılığı olarak elden verilen mektup veya telgraf ile yapılan ihbar ve tebliğler de taahhütlü mektup hükmündedir. </w:t>
      </w:r>
    </w:p>
    <w:p w:rsidR="00B95A2F" w:rsidRPr="00B95A2F" w:rsidRDefault="00B95A2F" w:rsidP="00B95A2F">
      <w:pPr>
        <w:spacing w:before="100" w:beforeAutospacing="1" w:after="100" w:afterAutospacing="1" w:line="240" w:lineRule="auto"/>
        <w:rPr>
          <w:rFonts w:ascii="Tahoma" w:eastAsia="Times New Roman" w:hAnsi="Tahoma" w:cs="Tahoma"/>
          <w:color w:val="949494"/>
          <w:sz w:val="16"/>
          <w:szCs w:val="16"/>
          <w:lang w:eastAsia="tr-TR"/>
        </w:rPr>
      </w:pPr>
      <w:r w:rsidRPr="00B95A2F">
        <w:rPr>
          <w:rFonts w:ascii="Tahoma" w:eastAsia="Times New Roman" w:hAnsi="Tahoma" w:cs="Tahoma"/>
          <w:b/>
          <w:bCs/>
          <w:color w:val="8F000A"/>
          <w:sz w:val="16"/>
          <w:lang w:eastAsia="tr-TR"/>
        </w:rPr>
        <w:t>Ticari ve Mesleki Sırların Saklı Tutulması:</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17-</w:t>
      </w:r>
      <w:r w:rsidRPr="00B95A2F">
        <w:rPr>
          <w:rFonts w:ascii="Tahoma" w:eastAsia="Times New Roman" w:hAnsi="Tahoma" w:cs="Tahoma"/>
          <w:color w:val="949494"/>
          <w:sz w:val="16"/>
          <w:szCs w:val="16"/>
          <w:lang w:eastAsia="tr-TR"/>
        </w:rPr>
        <w:t xml:space="preserve"> Sigortacı, sigortalıya ait öğreneceği ticari ve mesleki sırların saklı tutulmamasından doğacak zararlardan sorumludur. </w:t>
      </w:r>
    </w:p>
    <w:p w:rsidR="00B95A2F" w:rsidRPr="00B95A2F" w:rsidRDefault="00B95A2F" w:rsidP="00B95A2F">
      <w:pPr>
        <w:spacing w:before="100" w:beforeAutospacing="1" w:after="100" w:afterAutospacing="1" w:line="240" w:lineRule="auto"/>
        <w:rPr>
          <w:rFonts w:ascii="Times New Roman" w:eastAsia="Times New Roman" w:hAnsi="Times New Roman" w:cs="Times New Roman"/>
          <w:b/>
          <w:bCs/>
          <w:sz w:val="24"/>
          <w:szCs w:val="24"/>
          <w:lang w:eastAsia="tr-TR"/>
        </w:rPr>
      </w:pPr>
      <w:r w:rsidRPr="00B95A2F">
        <w:rPr>
          <w:rFonts w:ascii="Tahoma" w:eastAsia="Times New Roman" w:hAnsi="Tahoma" w:cs="Tahoma"/>
          <w:b/>
          <w:bCs/>
          <w:color w:val="8F000A"/>
          <w:sz w:val="16"/>
          <w:lang w:eastAsia="tr-TR"/>
        </w:rPr>
        <w:lastRenderedPageBreak/>
        <w:t>Yetkili Mahkeme</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18-</w:t>
      </w:r>
      <w:r w:rsidRPr="00B95A2F">
        <w:rPr>
          <w:rFonts w:ascii="Tahoma" w:eastAsia="Times New Roman" w:hAnsi="Tahoma" w:cs="Tahoma"/>
          <w:color w:val="949494"/>
          <w:sz w:val="16"/>
          <w:szCs w:val="16"/>
          <w:lang w:eastAsia="tr-TR"/>
        </w:rPr>
        <w:t xml:space="preserve"> Bu poliçeden doğan ihtilaflar sebebiyle sigorta şirketi aleyhine açılacak davalarda yetkili mahkeme, sigorta şirketinin merkezinin veya sigorta akdine aracılık yapan acentenin ikametgâhının bulunduğu veya hasarın vukua geldiği, sigorta şirketi tarafından açılacak davalarda ise davalının ikametgâhının, bulunduğu yerin ticaret davalarına bakmakla görevli mahkemesidir.</w:t>
      </w:r>
      <w:r w:rsidRPr="00B95A2F">
        <w:rPr>
          <w:rFonts w:ascii="Tahoma" w:eastAsia="Times New Roman" w:hAnsi="Tahoma" w:cs="Tahoma"/>
          <w:b/>
          <w:bCs/>
          <w:color w:val="949494"/>
          <w:sz w:val="16"/>
          <w:lang w:eastAsia="tr-TR"/>
        </w:rPr>
        <w:t xml:space="preserve"> </w:t>
      </w:r>
    </w:p>
    <w:p w:rsidR="00B95A2F" w:rsidRPr="00B95A2F" w:rsidRDefault="00B95A2F" w:rsidP="00B95A2F">
      <w:pPr>
        <w:spacing w:before="100" w:beforeAutospacing="1" w:after="100" w:afterAutospacing="1" w:line="240" w:lineRule="auto"/>
        <w:rPr>
          <w:rFonts w:ascii="Times New Roman" w:eastAsia="Times New Roman" w:hAnsi="Times New Roman" w:cs="Times New Roman"/>
          <w:sz w:val="24"/>
          <w:szCs w:val="24"/>
          <w:lang w:eastAsia="tr-TR"/>
        </w:rPr>
      </w:pPr>
      <w:r w:rsidRPr="00B95A2F">
        <w:rPr>
          <w:rFonts w:ascii="Tahoma" w:eastAsia="Times New Roman" w:hAnsi="Tahoma" w:cs="Tahoma"/>
          <w:b/>
          <w:bCs/>
          <w:color w:val="8F000A"/>
          <w:sz w:val="16"/>
          <w:lang w:eastAsia="tr-TR"/>
        </w:rPr>
        <w:t>Zaman Aşımı</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19-</w:t>
      </w:r>
      <w:r w:rsidRPr="00B95A2F">
        <w:rPr>
          <w:rFonts w:ascii="Tahoma" w:eastAsia="Times New Roman" w:hAnsi="Tahoma" w:cs="Tahoma"/>
          <w:color w:val="8F000A"/>
          <w:sz w:val="16"/>
          <w:szCs w:val="16"/>
          <w:lang w:eastAsia="tr-TR"/>
        </w:rPr>
        <w:t xml:space="preserve"> </w:t>
      </w:r>
      <w:r w:rsidRPr="00B95A2F">
        <w:rPr>
          <w:rFonts w:ascii="Tahoma" w:eastAsia="Times New Roman" w:hAnsi="Tahoma" w:cs="Tahoma"/>
          <w:color w:val="949494"/>
          <w:sz w:val="16"/>
          <w:szCs w:val="16"/>
          <w:lang w:eastAsia="tr-TR"/>
        </w:rPr>
        <w:t>Sigorta sözleşmesinden doğan bütün talepler iki yılda zaman aşımına uğrar.</w:t>
      </w:r>
      <w:r w:rsidRPr="00B95A2F">
        <w:rPr>
          <w:rFonts w:ascii="Tahoma" w:eastAsia="Times New Roman" w:hAnsi="Tahoma" w:cs="Tahoma"/>
          <w:color w:val="8F000A"/>
          <w:sz w:val="16"/>
          <w:szCs w:val="16"/>
          <w:lang w:eastAsia="tr-TR"/>
        </w:rPr>
        <w:t xml:space="preserve"> </w:t>
      </w:r>
      <w:r w:rsidRPr="00B95A2F">
        <w:rPr>
          <w:rFonts w:ascii="Tahoma" w:eastAsia="Times New Roman" w:hAnsi="Tahoma" w:cs="Tahoma"/>
          <w:color w:val="8F000A"/>
          <w:sz w:val="16"/>
          <w:szCs w:val="16"/>
          <w:lang w:eastAsia="tr-TR"/>
        </w:rPr>
        <w:br/>
      </w:r>
      <w:r w:rsidRPr="00B95A2F">
        <w:rPr>
          <w:rFonts w:ascii="Tahoma" w:eastAsia="Times New Roman" w:hAnsi="Tahoma" w:cs="Tahoma"/>
          <w:color w:val="8F000A"/>
          <w:sz w:val="16"/>
          <w:szCs w:val="16"/>
          <w:lang w:eastAsia="tr-TR"/>
        </w:rPr>
        <w:br/>
      </w:r>
      <w:r w:rsidRPr="00B95A2F">
        <w:rPr>
          <w:rFonts w:ascii="Tahoma" w:eastAsia="Times New Roman" w:hAnsi="Tahoma" w:cs="Tahoma"/>
          <w:b/>
          <w:bCs/>
          <w:color w:val="8F000A"/>
          <w:sz w:val="16"/>
          <w:lang w:eastAsia="tr-TR"/>
        </w:rPr>
        <w:t>Özel Şartlar</w:t>
      </w:r>
      <w:r w:rsidRPr="00B95A2F">
        <w:rPr>
          <w:rFonts w:ascii="Tahoma" w:eastAsia="Times New Roman" w:hAnsi="Tahoma" w:cs="Tahoma"/>
          <w:b/>
          <w:bCs/>
          <w:color w:val="8F000A"/>
          <w:sz w:val="16"/>
          <w:szCs w:val="16"/>
          <w:lang w:eastAsia="tr-TR"/>
        </w:rPr>
        <w:br/>
      </w:r>
      <w:r w:rsidRPr="00B95A2F">
        <w:rPr>
          <w:rFonts w:ascii="Tahoma" w:eastAsia="Times New Roman" w:hAnsi="Tahoma" w:cs="Tahoma"/>
          <w:b/>
          <w:bCs/>
          <w:color w:val="696969"/>
          <w:sz w:val="16"/>
          <w:lang w:eastAsia="tr-TR"/>
        </w:rPr>
        <w:t>Madde 20-</w:t>
      </w:r>
      <w:r w:rsidRPr="00B95A2F">
        <w:rPr>
          <w:rFonts w:ascii="Tahoma" w:eastAsia="Times New Roman" w:hAnsi="Tahoma" w:cs="Tahoma"/>
          <w:color w:val="949494"/>
          <w:sz w:val="16"/>
          <w:szCs w:val="16"/>
          <w:lang w:eastAsia="tr-TR"/>
        </w:rPr>
        <w:t xml:space="preserve"> Bu genel şartlara ve varsa bunlara ilişkin </w:t>
      </w:r>
      <w:proofErr w:type="spellStart"/>
      <w:r w:rsidRPr="00B95A2F">
        <w:rPr>
          <w:rFonts w:ascii="Tahoma" w:eastAsia="Times New Roman" w:hAnsi="Tahoma" w:cs="Tahoma"/>
          <w:color w:val="949494"/>
          <w:sz w:val="16"/>
          <w:szCs w:val="16"/>
          <w:lang w:eastAsia="tr-TR"/>
        </w:rPr>
        <w:t>klozlara</w:t>
      </w:r>
      <w:proofErr w:type="spellEnd"/>
      <w:r w:rsidRPr="00B95A2F">
        <w:rPr>
          <w:rFonts w:ascii="Tahoma" w:eastAsia="Times New Roman" w:hAnsi="Tahoma" w:cs="Tahoma"/>
          <w:color w:val="949494"/>
          <w:sz w:val="16"/>
          <w:szCs w:val="16"/>
          <w:lang w:eastAsia="tr-TR"/>
        </w:rPr>
        <w:t xml:space="preserve"> aykırı düşmeyen özel şartlar konulabilir. </w:t>
      </w:r>
    </w:p>
    <w:p w:rsidR="00B95A2F" w:rsidRPr="00B95A2F" w:rsidRDefault="00B95A2F" w:rsidP="00B95A2F">
      <w:pPr>
        <w:spacing w:before="100" w:beforeAutospacing="1" w:after="100" w:afterAutospacing="1" w:line="240" w:lineRule="auto"/>
        <w:rPr>
          <w:rFonts w:ascii="Tahoma" w:eastAsia="Times New Roman" w:hAnsi="Tahoma" w:cs="Tahoma"/>
          <w:b/>
          <w:bCs/>
          <w:color w:val="000000"/>
          <w:sz w:val="16"/>
          <w:szCs w:val="16"/>
          <w:lang w:eastAsia="tr-TR"/>
        </w:rPr>
      </w:pPr>
      <w:r w:rsidRPr="00B95A2F">
        <w:rPr>
          <w:rFonts w:ascii="Tahoma" w:eastAsia="Times New Roman" w:hAnsi="Tahoma" w:cs="Tahoma"/>
          <w:color w:val="000000"/>
          <w:sz w:val="16"/>
          <w:szCs w:val="16"/>
          <w:lang w:eastAsia="tr-TR"/>
        </w:rPr>
        <w:t> </w:t>
      </w:r>
    </w:p>
    <w:p w:rsidR="00B95A2F" w:rsidRPr="00B95A2F" w:rsidRDefault="00B95A2F" w:rsidP="00B95A2F">
      <w:pPr>
        <w:spacing w:before="100" w:beforeAutospacing="1" w:after="100" w:afterAutospacing="1" w:line="240" w:lineRule="auto"/>
        <w:rPr>
          <w:rFonts w:ascii="Tahoma" w:eastAsia="Times New Roman" w:hAnsi="Tahoma" w:cs="Tahoma"/>
          <w:color w:val="000000"/>
          <w:sz w:val="16"/>
          <w:szCs w:val="16"/>
          <w:lang w:eastAsia="tr-TR"/>
        </w:rPr>
      </w:pPr>
      <w:r w:rsidRPr="00B95A2F">
        <w:rPr>
          <w:rFonts w:ascii="Tahoma" w:eastAsia="Times New Roman" w:hAnsi="Tahoma" w:cs="Tahoma"/>
          <w:color w:val="000000"/>
          <w:sz w:val="16"/>
          <w:szCs w:val="16"/>
          <w:lang w:eastAsia="tr-TR"/>
        </w:rPr>
        <w:t> </w:t>
      </w:r>
    </w:p>
    <w:p w:rsidR="00B95A2F" w:rsidRPr="00B95A2F" w:rsidRDefault="00B95A2F" w:rsidP="00B95A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95A2F">
        <w:rPr>
          <w:rFonts w:ascii="Tahoma" w:eastAsia="Times New Roman" w:hAnsi="Tahoma" w:cs="Tahoma"/>
          <w:b/>
          <w:bCs/>
          <w:color w:val="949494"/>
          <w:sz w:val="16"/>
          <w:szCs w:val="16"/>
          <w:lang w:eastAsia="tr-TR"/>
        </w:rPr>
        <w:t>Son Düzenleme Tarihi: 1 Temmuz 2006</w:t>
      </w:r>
    </w:p>
    <w:p w:rsidR="00760AD8" w:rsidRDefault="00B95A2F"/>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5A2F"/>
    <w:rsid w:val="0007409B"/>
    <w:rsid w:val="004E53FA"/>
    <w:rsid w:val="00915C5C"/>
    <w:rsid w:val="00B95A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2">
    <w:name w:val="heading 2"/>
    <w:basedOn w:val="Normal"/>
    <w:link w:val="Balk2Char"/>
    <w:uiPriority w:val="9"/>
    <w:qFormat/>
    <w:rsid w:val="00B95A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5A2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95A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5A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3166</Words>
  <Characters>18052</Characters>
  <Application>Microsoft Office Word</Application>
  <DocSecurity>0</DocSecurity>
  <Lines>150</Lines>
  <Paragraphs>42</Paragraphs>
  <ScaleCrop>false</ScaleCrop>
  <Company/>
  <LinksUpToDate>false</LinksUpToDate>
  <CharactersWithSpaces>21176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2010-04-22T08:39:00Z</dcterms:created>
  <dcterms:modified xsi:type="dcterms:W3CDTF">2010-04-22T08:42:00Z</dcterms:modified>
</cp:coreProperties>
</file>